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3C6" w:rsidRDefault="000943C6" w:rsidP="000943C6">
      <w:pPr>
        <w:jc w:val="center"/>
        <w:rPr>
          <w:color w:val="000000" w:themeColor="text1"/>
          <w:szCs w:val="24"/>
        </w:rPr>
      </w:pPr>
    </w:p>
    <w:p w:rsidR="000943C6" w:rsidRDefault="000943C6" w:rsidP="000943C6">
      <w:pPr>
        <w:jc w:val="center"/>
        <w:rPr>
          <w:color w:val="000000" w:themeColor="text1"/>
          <w:szCs w:val="24"/>
        </w:rPr>
      </w:pPr>
    </w:p>
    <w:p w:rsidR="000943C6" w:rsidRPr="00BC4601" w:rsidRDefault="000943C6" w:rsidP="000943C6">
      <w:pPr>
        <w:jc w:val="center"/>
        <w:rPr>
          <w:b w:val="0"/>
          <w:bCs w:val="0"/>
          <w:szCs w:val="24"/>
        </w:rPr>
      </w:pPr>
      <w:r>
        <w:rPr>
          <w:color w:val="000000" w:themeColor="text1"/>
          <w:szCs w:val="24"/>
        </w:rPr>
        <w:t>TRIGÉSIMA SEGUNDA</w:t>
      </w:r>
      <w:r>
        <w:rPr>
          <w:szCs w:val="24"/>
        </w:rPr>
        <w:t xml:space="preserve"> (32</w:t>
      </w:r>
      <w:r w:rsidRPr="00BC4601">
        <w:rPr>
          <w:szCs w:val="24"/>
        </w:rPr>
        <w:t>ª) SESION ORDINARIA DEL AYUNTAMIENTO DE</w:t>
      </w:r>
    </w:p>
    <w:p w:rsidR="000943C6" w:rsidRPr="00BC4601" w:rsidRDefault="000943C6" w:rsidP="000943C6">
      <w:pPr>
        <w:jc w:val="center"/>
        <w:rPr>
          <w:b w:val="0"/>
          <w:bCs w:val="0"/>
          <w:szCs w:val="24"/>
        </w:rPr>
      </w:pPr>
      <w:r w:rsidRPr="00BC4601">
        <w:rPr>
          <w:szCs w:val="24"/>
        </w:rPr>
        <w:t>COLOTLÁN, JALISCO 2015–2018</w:t>
      </w:r>
    </w:p>
    <w:p w:rsidR="000943C6" w:rsidRPr="00BC4601" w:rsidRDefault="000943C6" w:rsidP="000943C6">
      <w:pPr>
        <w:jc w:val="both"/>
        <w:rPr>
          <w:b w:val="0"/>
          <w:bCs w:val="0"/>
          <w:szCs w:val="24"/>
        </w:rPr>
      </w:pPr>
    </w:p>
    <w:p w:rsidR="000943C6" w:rsidRDefault="000943C6" w:rsidP="000943C6">
      <w:pPr>
        <w:jc w:val="both"/>
      </w:pPr>
    </w:p>
    <w:p w:rsidR="000943C6" w:rsidRDefault="000943C6" w:rsidP="000943C6">
      <w:pPr>
        <w:jc w:val="both"/>
      </w:pPr>
    </w:p>
    <w:p w:rsidR="000943C6" w:rsidRPr="00B41D4F" w:rsidRDefault="000943C6" w:rsidP="000943C6">
      <w:pPr>
        <w:jc w:val="both"/>
        <w:rPr>
          <w:b w:val="0"/>
          <w:highlight w:val="yellow"/>
        </w:rPr>
      </w:pPr>
      <w:r w:rsidRPr="00C11830">
        <w:rPr>
          <w:b w:val="0"/>
          <w:szCs w:val="24"/>
        </w:rPr>
        <w:t>En el Municipio de Col</w:t>
      </w:r>
      <w:r>
        <w:rPr>
          <w:b w:val="0"/>
          <w:szCs w:val="24"/>
        </w:rPr>
        <w:t>otlán, Jalisco, siendo las 18:12</w:t>
      </w:r>
      <w:r w:rsidRPr="00B41D4F">
        <w:rPr>
          <w:b w:val="0"/>
        </w:rPr>
        <w:t xml:space="preserve"> horas (</w:t>
      </w:r>
      <w:r>
        <w:rPr>
          <w:b w:val="0"/>
        </w:rPr>
        <w:t xml:space="preserve">dieciocho </w:t>
      </w:r>
      <w:r w:rsidRPr="00B41D4F">
        <w:rPr>
          <w:b w:val="0"/>
          <w:szCs w:val="24"/>
        </w:rPr>
        <w:t xml:space="preserve">horas con </w:t>
      </w:r>
      <w:r>
        <w:rPr>
          <w:b w:val="0"/>
          <w:szCs w:val="24"/>
        </w:rPr>
        <w:t>doce</w:t>
      </w:r>
      <w:r w:rsidRPr="00B41D4F">
        <w:rPr>
          <w:b w:val="0"/>
          <w:szCs w:val="24"/>
        </w:rPr>
        <w:t xml:space="preserve"> minutos)</w:t>
      </w:r>
      <w:r>
        <w:rPr>
          <w:b w:val="0"/>
          <w:szCs w:val="24"/>
        </w:rPr>
        <w:t xml:space="preserve"> </w:t>
      </w:r>
      <w:r w:rsidRPr="00C11830">
        <w:rPr>
          <w:b w:val="0"/>
          <w:szCs w:val="24"/>
        </w:rPr>
        <w:t xml:space="preserve">del día </w:t>
      </w:r>
      <w:r>
        <w:rPr>
          <w:b w:val="0"/>
          <w:szCs w:val="24"/>
        </w:rPr>
        <w:t>28 de febrero de 2018</w:t>
      </w:r>
      <w:r w:rsidRPr="00C11830">
        <w:rPr>
          <w:b w:val="0"/>
          <w:szCs w:val="24"/>
        </w:rPr>
        <w:t>, y</w:t>
      </w:r>
      <w:bookmarkStart w:id="0" w:name="_GoBack"/>
      <w:bookmarkEnd w:id="0"/>
      <w:r w:rsidRPr="00C11830">
        <w:rPr>
          <w:b w:val="0"/>
          <w:szCs w:val="24"/>
        </w:rPr>
        <w:t xml:space="preserve"> con fundamento en lo dispuesto por el artículo 1, 29 fracción II, 30, 33, 36, 38 fracción II, 47 fracción III, 49 Fracción III y 136 de la Ley del Gobierno y Administración Pública Municipal del Estado de Jalisco, encontrándose reunidos en Sala de Cabildo, los integrantes del Honorable Ayuntamiento Constitucional del Municipio de Colotlán, Jalisco, cuyos nombres  y  firmas constan  en  la  lista  de  asistencia, con  el objeto de celebrar la  </w:t>
      </w:r>
      <w:r>
        <w:rPr>
          <w:b w:val="0"/>
          <w:color w:val="000000" w:themeColor="text1"/>
          <w:szCs w:val="24"/>
        </w:rPr>
        <w:t>Trigésima</w:t>
      </w:r>
      <w:r w:rsidRPr="00C11830">
        <w:rPr>
          <w:b w:val="0"/>
          <w:color w:val="000000" w:themeColor="text1"/>
          <w:szCs w:val="24"/>
        </w:rPr>
        <w:t xml:space="preserve"> </w:t>
      </w:r>
      <w:r>
        <w:rPr>
          <w:b w:val="0"/>
          <w:color w:val="000000" w:themeColor="text1"/>
          <w:szCs w:val="24"/>
        </w:rPr>
        <w:t xml:space="preserve">segunda </w:t>
      </w:r>
      <w:r w:rsidRPr="00C11830">
        <w:rPr>
          <w:b w:val="0"/>
          <w:color w:val="000000" w:themeColor="text1"/>
          <w:szCs w:val="24"/>
        </w:rPr>
        <w:t xml:space="preserve">Sesión Ordinaria </w:t>
      </w:r>
      <w:r w:rsidRPr="00C11830">
        <w:rPr>
          <w:b w:val="0"/>
          <w:szCs w:val="24"/>
        </w:rPr>
        <w:t>del Ayuntamiento a la que fueron previamente convocados. Acto seguido, el Secretario de Ayuntamiento hace uso de la voz, dando lectura al:</w:t>
      </w:r>
    </w:p>
    <w:p w:rsidR="000943C6" w:rsidRPr="009B1734" w:rsidRDefault="000943C6" w:rsidP="000943C6">
      <w:pPr>
        <w:rPr>
          <w:b w:val="0"/>
          <w:bCs w:val="0"/>
        </w:rPr>
      </w:pPr>
    </w:p>
    <w:p w:rsidR="000943C6" w:rsidRPr="00802CC6" w:rsidRDefault="000943C6" w:rsidP="000943C6">
      <w:pPr>
        <w:jc w:val="center"/>
      </w:pPr>
      <w:r w:rsidRPr="009B1734">
        <w:t>Orden del Día:</w:t>
      </w:r>
    </w:p>
    <w:p w:rsidR="000943C6" w:rsidRPr="00F23107" w:rsidRDefault="000943C6" w:rsidP="000943C6">
      <w:pPr>
        <w:numPr>
          <w:ilvl w:val="0"/>
          <w:numId w:val="4"/>
        </w:numPr>
        <w:tabs>
          <w:tab w:val="left" w:pos="2925"/>
        </w:tabs>
        <w:contextualSpacing/>
        <w:jc w:val="both"/>
        <w:rPr>
          <w:b w:val="0"/>
          <w:bCs w:val="0"/>
          <w:szCs w:val="24"/>
          <w:lang w:eastAsia="es-MX"/>
        </w:rPr>
      </w:pPr>
      <w:r w:rsidRPr="00F23107">
        <w:rPr>
          <w:szCs w:val="24"/>
          <w:lang w:eastAsia="es-MX"/>
        </w:rPr>
        <w:t>Lista de asistencia.</w:t>
      </w:r>
    </w:p>
    <w:p w:rsidR="000943C6" w:rsidRPr="00F23107" w:rsidRDefault="000943C6" w:rsidP="000943C6">
      <w:pPr>
        <w:numPr>
          <w:ilvl w:val="0"/>
          <w:numId w:val="4"/>
        </w:numPr>
        <w:tabs>
          <w:tab w:val="left" w:pos="2925"/>
        </w:tabs>
        <w:contextualSpacing/>
        <w:jc w:val="both"/>
        <w:rPr>
          <w:b w:val="0"/>
          <w:bCs w:val="0"/>
          <w:szCs w:val="24"/>
          <w:lang w:eastAsia="es-MX"/>
        </w:rPr>
      </w:pPr>
      <w:r w:rsidRPr="00F23107">
        <w:rPr>
          <w:szCs w:val="24"/>
          <w:lang w:eastAsia="es-MX"/>
        </w:rPr>
        <w:t>Instalación legal de la sesión.</w:t>
      </w:r>
    </w:p>
    <w:p w:rsidR="000943C6" w:rsidRPr="00F23107" w:rsidRDefault="000943C6" w:rsidP="000943C6">
      <w:pPr>
        <w:numPr>
          <w:ilvl w:val="0"/>
          <w:numId w:val="4"/>
        </w:numPr>
        <w:tabs>
          <w:tab w:val="left" w:pos="2925"/>
        </w:tabs>
        <w:contextualSpacing/>
        <w:jc w:val="both"/>
        <w:rPr>
          <w:b w:val="0"/>
          <w:bCs w:val="0"/>
          <w:szCs w:val="24"/>
          <w:lang w:eastAsia="es-MX"/>
        </w:rPr>
      </w:pPr>
      <w:r w:rsidRPr="00F23107">
        <w:rPr>
          <w:szCs w:val="24"/>
          <w:lang w:eastAsia="es-MX"/>
        </w:rPr>
        <w:t>Lectura y aprobación del orden del día.</w:t>
      </w:r>
    </w:p>
    <w:p w:rsidR="000943C6" w:rsidRPr="00F23107" w:rsidRDefault="000943C6" w:rsidP="000943C6">
      <w:pPr>
        <w:numPr>
          <w:ilvl w:val="0"/>
          <w:numId w:val="4"/>
        </w:numPr>
        <w:tabs>
          <w:tab w:val="left" w:pos="2925"/>
        </w:tabs>
        <w:contextualSpacing/>
        <w:jc w:val="both"/>
        <w:rPr>
          <w:b w:val="0"/>
          <w:bCs w:val="0"/>
          <w:szCs w:val="24"/>
          <w:lang w:eastAsia="es-MX"/>
        </w:rPr>
      </w:pPr>
      <w:r w:rsidRPr="00F23107">
        <w:rPr>
          <w:szCs w:val="24"/>
          <w:lang w:eastAsia="es-MX"/>
        </w:rPr>
        <w:t>Lectura y aprobación del acta número 31a ordinaria.</w:t>
      </w:r>
    </w:p>
    <w:p w:rsidR="000943C6" w:rsidRPr="00F23107" w:rsidRDefault="000943C6" w:rsidP="000943C6">
      <w:pPr>
        <w:numPr>
          <w:ilvl w:val="0"/>
          <w:numId w:val="4"/>
        </w:numPr>
        <w:tabs>
          <w:tab w:val="left" w:pos="2925"/>
        </w:tabs>
        <w:contextualSpacing/>
        <w:jc w:val="both"/>
        <w:rPr>
          <w:b w:val="0"/>
          <w:bCs w:val="0"/>
          <w:szCs w:val="24"/>
          <w:lang w:eastAsia="es-MX"/>
        </w:rPr>
      </w:pPr>
      <w:r w:rsidRPr="00F23107">
        <w:rPr>
          <w:szCs w:val="24"/>
          <w:lang w:eastAsia="es-MX"/>
        </w:rPr>
        <w:t>Solicitud de aprobación para desincorporar y enajenar bienes muebles (vehículos terrestres).</w:t>
      </w:r>
    </w:p>
    <w:p w:rsidR="000943C6" w:rsidRPr="00F23107" w:rsidRDefault="000943C6" w:rsidP="000943C6">
      <w:pPr>
        <w:numPr>
          <w:ilvl w:val="0"/>
          <w:numId w:val="4"/>
        </w:numPr>
        <w:tabs>
          <w:tab w:val="left" w:pos="2925"/>
        </w:tabs>
        <w:contextualSpacing/>
        <w:jc w:val="both"/>
        <w:rPr>
          <w:b w:val="0"/>
          <w:bCs w:val="0"/>
          <w:szCs w:val="24"/>
          <w:lang w:eastAsia="es-MX"/>
        </w:rPr>
      </w:pPr>
      <w:r w:rsidRPr="00F23107">
        <w:rPr>
          <w:szCs w:val="24"/>
          <w:lang w:eastAsia="es-MX"/>
        </w:rPr>
        <w:t>Solicitud para desincorporar y enajenar el lote ubicado en calle Eucalipto s/n, Barrio de Tochopa, Colotlàn, Jal, con cuenta predial U-4487.</w:t>
      </w:r>
    </w:p>
    <w:p w:rsidR="000943C6" w:rsidRPr="00F23107" w:rsidRDefault="000943C6" w:rsidP="000943C6">
      <w:pPr>
        <w:numPr>
          <w:ilvl w:val="0"/>
          <w:numId w:val="4"/>
        </w:numPr>
        <w:tabs>
          <w:tab w:val="left" w:pos="2925"/>
        </w:tabs>
        <w:contextualSpacing/>
        <w:jc w:val="both"/>
        <w:rPr>
          <w:b w:val="0"/>
          <w:bCs w:val="0"/>
          <w:szCs w:val="24"/>
          <w:lang w:eastAsia="es-MX"/>
        </w:rPr>
      </w:pPr>
      <w:r w:rsidRPr="00F23107">
        <w:rPr>
          <w:szCs w:val="24"/>
          <w:lang w:eastAsia="es-MX"/>
        </w:rPr>
        <w:t xml:space="preserve">Ratificación para el empréstito destinado para la realización de nuevas inversiones públicas productivas, consistente en el “Proyecto de eficiencia energética en alumbrado público, que consiste en la adquisición y sustitución de 1,511 luminarias tipo leds en el Municipio de Colotlàn, Jal.” </w:t>
      </w:r>
    </w:p>
    <w:p w:rsidR="000943C6" w:rsidRPr="00F23107" w:rsidRDefault="000943C6" w:rsidP="000943C6">
      <w:pPr>
        <w:numPr>
          <w:ilvl w:val="0"/>
          <w:numId w:val="4"/>
        </w:numPr>
        <w:tabs>
          <w:tab w:val="left" w:pos="2925"/>
        </w:tabs>
        <w:contextualSpacing/>
        <w:jc w:val="both"/>
        <w:rPr>
          <w:b w:val="0"/>
          <w:bCs w:val="0"/>
          <w:szCs w:val="24"/>
          <w:lang w:eastAsia="es-MX"/>
        </w:rPr>
      </w:pPr>
      <w:r w:rsidRPr="00F23107">
        <w:rPr>
          <w:szCs w:val="24"/>
          <w:lang w:eastAsia="es-MX"/>
        </w:rPr>
        <w:t>Solicitud para aprobación del proyecto definitivo, del fraccionamiento “Los Álamos Residencial”, propiedad del Sr. Armando Cornejo Márquez.</w:t>
      </w:r>
    </w:p>
    <w:p w:rsidR="000943C6" w:rsidRPr="00F23107" w:rsidRDefault="000943C6" w:rsidP="000943C6">
      <w:pPr>
        <w:numPr>
          <w:ilvl w:val="0"/>
          <w:numId w:val="4"/>
        </w:numPr>
        <w:tabs>
          <w:tab w:val="left" w:pos="2925"/>
        </w:tabs>
        <w:contextualSpacing/>
        <w:jc w:val="both"/>
        <w:rPr>
          <w:b w:val="0"/>
          <w:bCs w:val="0"/>
          <w:szCs w:val="24"/>
          <w:lang w:eastAsia="es-MX"/>
        </w:rPr>
      </w:pPr>
      <w:r w:rsidRPr="00F23107">
        <w:rPr>
          <w:szCs w:val="24"/>
          <w:lang w:eastAsia="es-MX"/>
        </w:rPr>
        <w:t xml:space="preserve"> Solicitud para aprobación del proyecto definitivo, del fraccionamiento “Residencial San Andrés”, propiedad de las CC. Esther Navarro Ruvalcaba y Esperanza Navarro Ruvalcaba.</w:t>
      </w:r>
    </w:p>
    <w:p w:rsidR="000943C6" w:rsidRPr="00F23107" w:rsidRDefault="000943C6" w:rsidP="000943C6">
      <w:pPr>
        <w:numPr>
          <w:ilvl w:val="0"/>
          <w:numId w:val="4"/>
        </w:numPr>
        <w:tabs>
          <w:tab w:val="left" w:pos="2925"/>
        </w:tabs>
        <w:contextualSpacing/>
        <w:jc w:val="both"/>
        <w:rPr>
          <w:b w:val="0"/>
          <w:bCs w:val="0"/>
          <w:szCs w:val="24"/>
          <w:lang w:eastAsia="es-MX"/>
        </w:rPr>
      </w:pPr>
      <w:r w:rsidRPr="00F23107">
        <w:rPr>
          <w:szCs w:val="24"/>
          <w:lang w:eastAsia="es-MX"/>
        </w:rPr>
        <w:t>Asuntos varios.</w:t>
      </w:r>
    </w:p>
    <w:p w:rsidR="000943C6" w:rsidRPr="00F23107" w:rsidRDefault="000943C6" w:rsidP="000943C6">
      <w:pPr>
        <w:numPr>
          <w:ilvl w:val="0"/>
          <w:numId w:val="4"/>
        </w:numPr>
        <w:tabs>
          <w:tab w:val="left" w:pos="2925"/>
        </w:tabs>
        <w:contextualSpacing/>
        <w:jc w:val="both"/>
        <w:rPr>
          <w:color w:val="000000" w:themeColor="text1"/>
          <w:szCs w:val="24"/>
        </w:rPr>
      </w:pPr>
      <w:r w:rsidRPr="00F23107">
        <w:rPr>
          <w:szCs w:val="24"/>
          <w:lang w:eastAsia="es-MX"/>
        </w:rPr>
        <w:t>Clausura de la sesión.</w:t>
      </w:r>
    </w:p>
    <w:p w:rsidR="000943C6" w:rsidRDefault="000943C6" w:rsidP="000943C6">
      <w:pPr>
        <w:jc w:val="both"/>
        <w:rPr>
          <w:color w:val="000000" w:themeColor="text1"/>
          <w:sz w:val="22"/>
          <w:szCs w:val="22"/>
        </w:rPr>
      </w:pPr>
    </w:p>
    <w:p w:rsidR="000943C6" w:rsidRPr="00A736BA" w:rsidRDefault="000943C6" w:rsidP="000943C6">
      <w:pPr>
        <w:jc w:val="both"/>
        <w:rPr>
          <w:b w:val="0"/>
          <w:bCs w:val="0"/>
        </w:rPr>
      </w:pPr>
      <w:r w:rsidRPr="009B1734">
        <w:t xml:space="preserve">1.- Lista de asistencia. </w:t>
      </w:r>
      <w:r w:rsidRPr="00A736BA">
        <w:rPr>
          <w:b w:val="0"/>
        </w:rPr>
        <w:t xml:space="preserve">En el desahogo del punto 1 del orden del día, el I.Q. Víctor Álvarez de la Torre, Secretario General de Ayuntamiento, procede en el acto a tomar lista de asistencia a los Regidores asistentes a la presente Sesión de Ayuntamiento, solicitando a los mismos que por uso de la voz manifiesten su presencia en el </w:t>
      </w:r>
      <w:r w:rsidRPr="00A736BA">
        <w:rPr>
          <w:b w:val="0"/>
        </w:rPr>
        <w:lastRenderedPageBreak/>
        <w:t>recinto, lo cual se lleva a cabo en los términos de ley y estando presentes los siguientes ediles:</w:t>
      </w:r>
    </w:p>
    <w:p w:rsidR="000943C6" w:rsidRPr="009B1734" w:rsidRDefault="000943C6" w:rsidP="000943C6">
      <w:pPr>
        <w:rPr>
          <w:b w:val="0"/>
          <w:bCs w:val="0"/>
        </w:rPr>
      </w:pPr>
    </w:p>
    <w:p w:rsidR="000943C6" w:rsidRPr="00F23107" w:rsidRDefault="000943C6" w:rsidP="000943C6">
      <w:pPr>
        <w:rPr>
          <w:bCs w:val="0"/>
        </w:rPr>
      </w:pPr>
      <w:r w:rsidRPr="00F23107">
        <w:t>Armando Pinedo Martínez</w:t>
      </w:r>
      <w:r w:rsidRPr="00F23107">
        <w:tab/>
      </w:r>
      <w:r w:rsidRPr="00F23107">
        <w:tab/>
      </w:r>
      <w:r w:rsidRPr="00F23107">
        <w:tab/>
        <w:t>Presidente Municipal</w:t>
      </w:r>
    </w:p>
    <w:p w:rsidR="000943C6" w:rsidRPr="00F23107" w:rsidRDefault="000943C6" w:rsidP="000943C6">
      <w:pPr>
        <w:tabs>
          <w:tab w:val="center" w:pos="4632"/>
        </w:tabs>
        <w:rPr>
          <w:bCs w:val="0"/>
        </w:rPr>
      </w:pPr>
      <w:r w:rsidRPr="00F23107">
        <w:t xml:space="preserve">Ana Luisa Vázquez Rivera                     </w:t>
      </w:r>
      <w:r>
        <w:t xml:space="preserve">         </w:t>
      </w:r>
      <w:r w:rsidRPr="00F23107">
        <w:t xml:space="preserve">Regidor </w:t>
      </w:r>
    </w:p>
    <w:p w:rsidR="000943C6" w:rsidRPr="00F23107" w:rsidRDefault="000943C6" w:rsidP="000943C6">
      <w:pPr>
        <w:rPr>
          <w:bCs w:val="0"/>
        </w:rPr>
      </w:pPr>
      <w:r w:rsidRPr="00F23107">
        <w:t>Martin Lares Carrillo</w:t>
      </w:r>
      <w:r w:rsidRPr="00F23107">
        <w:tab/>
      </w:r>
      <w:r w:rsidRPr="00F23107">
        <w:tab/>
      </w:r>
      <w:r w:rsidRPr="00F23107">
        <w:tab/>
      </w:r>
      <w:r>
        <w:t xml:space="preserve">           </w:t>
      </w:r>
      <w:r w:rsidRPr="00F23107">
        <w:t>Regidor</w:t>
      </w:r>
    </w:p>
    <w:p w:rsidR="000943C6" w:rsidRPr="00F23107" w:rsidRDefault="000943C6" w:rsidP="000943C6">
      <w:pPr>
        <w:tabs>
          <w:tab w:val="center" w:pos="4632"/>
        </w:tabs>
      </w:pPr>
      <w:r w:rsidRPr="00F23107">
        <w:t xml:space="preserve">María del Rosario González López </w:t>
      </w:r>
      <w:r w:rsidRPr="00F23107">
        <w:tab/>
        <w:t xml:space="preserve">   </w:t>
      </w:r>
      <w:r>
        <w:t xml:space="preserve">             </w:t>
      </w:r>
      <w:r w:rsidRPr="00F23107">
        <w:t>Regidora</w:t>
      </w:r>
    </w:p>
    <w:p w:rsidR="000943C6" w:rsidRPr="00F23107" w:rsidRDefault="000943C6" w:rsidP="000943C6">
      <w:pPr>
        <w:rPr>
          <w:bCs w:val="0"/>
        </w:rPr>
      </w:pPr>
      <w:r w:rsidRPr="00F23107">
        <w:t>Alberto Durán Machorro</w:t>
      </w:r>
      <w:r w:rsidRPr="00F23107">
        <w:tab/>
      </w:r>
      <w:r w:rsidRPr="00F23107">
        <w:tab/>
      </w:r>
      <w:r w:rsidRPr="00F23107">
        <w:tab/>
      </w:r>
      <w:r>
        <w:t xml:space="preserve">           </w:t>
      </w:r>
      <w:r w:rsidRPr="00F23107">
        <w:t>Regidor</w:t>
      </w:r>
    </w:p>
    <w:p w:rsidR="000943C6" w:rsidRPr="00F23107" w:rsidRDefault="000943C6" w:rsidP="000943C6">
      <w:r w:rsidRPr="00F23107">
        <w:t>Litzully Goretti Quiñones Pinedo</w:t>
      </w:r>
      <w:r w:rsidRPr="00F23107">
        <w:tab/>
      </w:r>
      <w:r w:rsidRPr="00F23107">
        <w:tab/>
        <w:t>Regidora</w:t>
      </w:r>
    </w:p>
    <w:p w:rsidR="000943C6" w:rsidRPr="00F23107" w:rsidRDefault="000943C6" w:rsidP="000943C6">
      <w:pPr>
        <w:rPr>
          <w:bCs w:val="0"/>
        </w:rPr>
      </w:pPr>
      <w:r w:rsidRPr="00F23107">
        <w:t>Rodolfo Rodríguez Robles</w:t>
      </w:r>
      <w:r w:rsidRPr="00F23107">
        <w:tab/>
      </w:r>
      <w:r w:rsidRPr="00F23107">
        <w:tab/>
      </w:r>
      <w:r w:rsidRPr="00F23107">
        <w:tab/>
        <w:t>Síndico Municipal</w:t>
      </w:r>
    </w:p>
    <w:p w:rsidR="000943C6" w:rsidRPr="00F23107" w:rsidRDefault="000943C6" w:rsidP="000943C6">
      <w:pPr>
        <w:rPr>
          <w:bCs w:val="0"/>
        </w:rPr>
      </w:pPr>
      <w:r w:rsidRPr="00F23107">
        <w:t xml:space="preserve">José Gregorio Quezada Santoyo           </w:t>
      </w:r>
      <w:r>
        <w:t xml:space="preserve">        </w:t>
      </w:r>
      <w:r w:rsidRPr="00F23107">
        <w:t>Regidor</w:t>
      </w:r>
    </w:p>
    <w:p w:rsidR="000943C6" w:rsidRPr="00F23107" w:rsidRDefault="000943C6" w:rsidP="000943C6">
      <w:pPr>
        <w:rPr>
          <w:bCs w:val="0"/>
        </w:rPr>
      </w:pPr>
      <w:r w:rsidRPr="00F23107">
        <w:t>Eva Anahí Leaños Luna</w:t>
      </w:r>
      <w:r w:rsidRPr="00F23107">
        <w:tab/>
      </w:r>
      <w:r w:rsidRPr="00F23107">
        <w:tab/>
      </w:r>
      <w:r w:rsidRPr="00F23107">
        <w:tab/>
      </w:r>
      <w:r>
        <w:t xml:space="preserve">           </w:t>
      </w:r>
      <w:r w:rsidRPr="00F23107">
        <w:t>Regidora</w:t>
      </w:r>
    </w:p>
    <w:p w:rsidR="000943C6" w:rsidRPr="00F23107" w:rsidRDefault="000943C6" w:rsidP="000943C6">
      <w:pPr>
        <w:rPr>
          <w:bCs w:val="0"/>
        </w:rPr>
      </w:pPr>
      <w:r w:rsidRPr="00F23107">
        <w:t>Héctor Manuel de León Vázquez</w:t>
      </w:r>
      <w:r w:rsidRPr="00F23107">
        <w:tab/>
      </w:r>
      <w:r w:rsidRPr="00F23107">
        <w:tab/>
        <w:t>Regidor</w:t>
      </w:r>
    </w:p>
    <w:p w:rsidR="000943C6" w:rsidRDefault="000943C6" w:rsidP="000943C6">
      <w:pPr>
        <w:rPr>
          <w:b w:val="0"/>
        </w:rPr>
      </w:pPr>
    </w:p>
    <w:p w:rsidR="000943C6" w:rsidRPr="00113B5F" w:rsidRDefault="000943C6" w:rsidP="000943C6">
      <w:pPr>
        <w:rPr>
          <w:b w:val="0"/>
        </w:rPr>
      </w:pPr>
      <w:r w:rsidRPr="00A736BA">
        <w:rPr>
          <w:b w:val="0"/>
        </w:rPr>
        <w:t>En el desahogo de este mismo punto s</w:t>
      </w:r>
      <w:r>
        <w:rPr>
          <w:b w:val="0"/>
        </w:rPr>
        <w:t xml:space="preserve">e cuenta con una asistencia de 10 diez </w:t>
      </w:r>
      <w:r w:rsidRPr="00A736BA">
        <w:rPr>
          <w:b w:val="0"/>
        </w:rPr>
        <w:t xml:space="preserve"> de los 11 </w:t>
      </w:r>
      <w:r>
        <w:rPr>
          <w:b w:val="0"/>
        </w:rPr>
        <w:t xml:space="preserve">once </w:t>
      </w:r>
      <w:r w:rsidRPr="00A736BA">
        <w:rPr>
          <w:b w:val="0"/>
        </w:rPr>
        <w:t>integrantes</w:t>
      </w:r>
      <w:r>
        <w:rPr>
          <w:b w:val="0"/>
        </w:rPr>
        <w:t xml:space="preserve"> de este Ayuntamiento Municipal, mismo donde la inasistencia del regidor Claudio Enrique Huízar Huizar queda justificada por haber asistido a cita médica, valorada por el pleno es autorizada por unanimidad. </w:t>
      </w:r>
      <w:r w:rsidRPr="00A736BA">
        <w:rPr>
          <w:b w:val="0"/>
        </w:rPr>
        <w:t xml:space="preserve">Verificada la asistencia de los integrantes del Ayuntamiento, conforme a lo dispuesto por el artículo 32 de la Ley del Gobierno y la Administración Pública Municipal del Estado de Jalisco,  declara la existencia de quórum legal para hacer válida dicha sesión. </w:t>
      </w:r>
    </w:p>
    <w:p w:rsidR="000943C6" w:rsidRPr="009B1734" w:rsidRDefault="000943C6" w:rsidP="000943C6">
      <w:pPr>
        <w:rPr>
          <w:b w:val="0"/>
          <w:bCs w:val="0"/>
        </w:rPr>
      </w:pPr>
    </w:p>
    <w:p w:rsidR="000943C6" w:rsidRPr="009B1734" w:rsidRDefault="000943C6" w:rsidP="000943C6">
      <w:pPr>
        <w:jc w:val="both"/>
        <w:rPr>
          <w:bCs w:val="0"/>
        </w:rPr>
      </w:pPr>
      <w:r w:rsidRPr="009B1734">
        <w:t xml:space="preserve">2.- Instalación Legal de la Sesión. </w:t>
      </w:r>
      <w:r w:rsidRPr="00A736BA">
        <w:rPr>
          <w:b w:val="0"/>
        </w:rPr>
        <w:t>En vista de haber quórum legal el Presidente Municipal, el C. Armando Pinedo Martínez, declara legalmente instalada la sesión y válidos los acuerdos que de ella emanen</w:t>
      </w:r>
      <w:r w:rsidRPr="009B1734">
        <w:t xml:space="preserve">. </w:t>
      </w:r>
    </w:p>
    <w:p w:rsidR="000943C6" w:rsidRDefault="000943C6" w:rsidP="000943C6">
      <w:pPr>
        <w:jc w:val="both"/>
      </w:pPr>
    </w:p>
    <w:p w:rsidR="000943C6" w:rsidRPr="00A736BA" w:rsidRDefault="000943C6" w:rsidP="000943C6">
      <w:pPr>
        <w:jc w:val="both"/>
        <w:rPr>
          <w:b w:val="0"/>
          <w:bCs w:val="0"/>
        </w:rPr>
      </w:pPr>
      <w:r w:rsidRPr="009B1734">
        <w:t xml:space="preserve">3.- Lectura y Aprobación del Orden del Día. </w:t>
      </w:r>
      <w:r w:rsidRPr="00A736BA">
        <w:rPr>
          <w:b w:val="0"/>
        </w:rPr>
        <w:t>En el desahogo del punto 3 del orden del día, el I.Q Víctor Álva</w:t>
      </w:r>
      <w:r>
        <w:rPr>
          <w:b w:val="0"/>
        </w:rPr>
        <w:t>rez de la Torre, Secretario de A</w:t>
      </w:r>
      <w:r w:rsidRPr="00A736BA">
        <w:rPr>
          <w:b w:val="0"/>
        </w:rPr>
        <w:t>yuntamiento, pone a consideración el orden del día, el cual es aprobado por unanimidad de los presentes sin ninguna modificación.</w:t>
      </w:r>
    </w:p>
    <w:p w:rsidR="000943C6" w:rsidRPr="009B1734" w:rsidRDefault="000943C6" w:rsidP="000943C6">
      <w:pPr>
        <w:rPr>
          <w:b w:val="0"/>
          <w:bCs w:val="0"/>
        </w:rPr>
      </w:pPr>
    </w:p>
    <w:p w:rsidR="000943C6" w:rsidRDefault="000943C6" w:rsidP="000943C6">
      <w:pPr>
        <w:contextualSpacing/>
        <w:jc w:val="both"/>
        <w:rPr>
          <w:b w:val="0"/>
          <w:szCs w:val="24"/>
          <w:lang w:eastAsia="es-MX"/>
        </w:rPr>
      </w:pPr>
      <w:r w:rsidRPr="009B1734">
        <w:t>4.- Lectura</w:t>
      </w:r>
      <w:r>
        <w:t xml:space="preserve"> y aprobación del acta número 31ª</w:t>
      </w:r>
      <w:r w:rsidRPr="009B1734">
        <w:t xml:space="preserve"> Ordinaria. </w:t>
      </w:r>
      <w:r w:rsidRPr="00A736BA">
        <w:rPr>
          <w:b w:val="0"/>
          <w:szCs w:val="24"/>
          <w:lang w:eastAsia="es-MX"/>
        </w:rPr>
        <w:t>En el desahogo del cuarto punto del orden del día, por conducto del I.Q. Víctor Álvarez de la Torre, Secretario de Ayuntamiento, da</w:t>
      </w:r>
      <w:r>
        <w:rPr>
          <w:b w:val="0"/>
          <w:szCs w:val="24"/>
          <w:lang w:eastAsia="es-MX"/>
        </w:rPr>
        <w:t xml:space="preserve"> lectura al acta de la Sesión 31ª (trigésima primera</w:t>
      </w:r>
      <w:r w:rsidRPr="00A736BA">
        <w:rPr>
          <w:b w:val="0"/>
          <w:szCs w:val="24"/>
          <w:lang w:eastAsia="es-MX"/>
        </w:rPr>
        <w:t>) Ordinaria, la cual es aprobada por unanimidad de los Regidores presentes sin ninguna modificación.</w:t>
      </w:r>
    </w:p>
    <w:p w:rsidR="000943C6" w:rsidRDefault="000943C6" w:rsidP="000943C6">
      <w:pPr>
        <w:tabs>
          <w:tab w:val="left" w:pos="2925"/>
        </w:tabs>
        <w:contextualSpacing/>
        <w:jc w:val="both"/>
        <w:rPr>
          <w:b w:val="0"/>
          <w:szCs w:val="24"/>
          <w:lang w:eastAsia="es-MX"/>
        </w:rPr>
      </w:pPr>
    </w:p>
    <w:p w:rsidR="000943C6" w:rsidRPr="00946353" w:rsidRDefault="000943C6" w:rsidP="000943C6">
      <w:pPr>
        <w:tabs>
          <w:tab w:val="left" w:pos="2925"/>
        </w:tabs>
        <w:jc w:val="both"/>
        <w:rPr>
          <w:b w:val="0"/>
          <w:bCs w:val="0"/>
          <w:sz w:val="22"/>
          <w:szCs w:val="22"/>
          <w:lang w:eastAsia="es-MX"/>
        </w:rPr>
      </w:pPr>
      <w:r w:rsidRPr="00946353">
        <w:rPr>
          <w:szCs w:val="24"/>
          <w:lang w:eastAsia="es-MX"/>
        </w:rPr>
        <w:t>5.- Solicitud de aprobación para desincorporar y enajenar bienes muebles (vehículos terrestres).</w:t>
      </w:r>
      <w:r w:rsidRPr="00946353">
        <w:rPr>
          <w:rFonts w:eastAsia="Calibri"/>
          <w:color w:val="000000"/>
        </w:rPr>
        <w:t xml:space="preserve"> </w:t>
      </w:r>
      <w:r w:rsidRPr="00946353">
        <w:rPr>
          <w:rFonts w:eastAsia="Calibri"/>
          <w:b w:val="0"/>
          <w:color w:val="000000"/>
        </w:rPr>
        <w:t xml:space="preserve">El Lic. Rodolfo Rodríguez Robles, Sindico, manifiesta a los Regidores presentes que con motivo y acreditada justificación, se pretende enajenar diversos vehículos terrestres que dadas sus circunstancias mecánicas y de servicio ya no son necesarios para este Ayuntamiento o bien el costo por la adquisición de materiales necesarios para su funcionamiento es oneroso e incosteable para los objetivos planteados por esta administración, es por ello que en base al dictamen que a continuación describe el Lic. Rodolfo Rodríguez Robles, Sindico, pone a consideración de los Regidores presentes la aprobación de su enajenación a través </w:t>
      </w:r>
      <w:r w:rsidRPr="00946353">
        <w:rPr>
          <w:rFonts w:eastAsia="Calibri"/>
          <w:b w:val="0"/>
          <w:color w:val="000000"/>
        </w:rPr>
        <w:lastRenderedPageBreak/>
        <w:t>de una convocatoria al público adquiriente para estar en condiciones de que el producto de su venta se satisfagan los servicios públicos, pago de deuda o bien cualquier otro fin que busque el interés general con fundamento en lo dispuesto en el artículo 88 de la Ley del Gobierno y la Administración Pública del Estado de Jalisco y sus municipios así como lo preceptuado en los artículos 135, 136, 137, 138, 139 y 140 de la Ley de Compras Gubernamentales, Enajenaciones y Contratación de Servicios del Estado de Jalisco y sus municipios.</w:t>
      </w:r>
    </w:p>
    <w:p w:rsidR="000943C6" w:rsidRPr="00946353" w:rsidRDefault="000943C6" w:rsidP="000943C6">
      <w:pPr>
        <w:tabs>
          <w:tab w:val="left" w:pos="2925"/>
        </w:tabs>
        <w:contextualSpacing/>
        <w:jc w:val="both"/>
        <w:rPr>
          <w:rFonts w:eastAsia="Calibri"/>
          <w:b w:val="0"/>
          <w:color w:val="000000"/>
        </w:rPr>
      </w:pPr>
      <w:r w:rsidRPr="00946353">
        <w:rPr>
          <w:rFonts w:eastAsia="Calibri"/>
          <w:b w:val="0"/>
          <w:color w:val="000000"/>
        </w:rPr>
        <w:t>El Lic. Rodolfo Rodríguez Robles, sindico, expone que los vehículos terrestres que se describen en la tabla (ver tabla 1), se encuentran descompuestos y su costo de reparación rebasa el valor del propio vehículo. Por lo que se considera la pertinencia de venderlos, por lo que se solicita la autorización para iniciar el procedimiento de desincorporación y respectiva venta.</w:t>
      </w:r>
    </w:p>
    <w:p w:rsidR="000943C6" w:rsidRPr="00946353" w:rsidRDefault="000943C6" w:rsidP="000943C6">
      <w:pPr>
        <w:tabs>
          <w:tab w:val="left" w:pos="2925"/>
        </w:tabs>
        <w:ind w:left="1080"/>
        <w:contextualSpacing/>
        <w:jc w:val="both"/>
        <w:rPr>
          <w:rFonts w:eastAsia="Calibri"/>
          <w:b w:val="0"/>
          <w:color w:val="000000"/>
          <w:sz w:val="16"/>
          <w:szCs w:val="16"/>
        </w:rPr>
      </w:pPr>
      <w:r w:rsidRPr="00946353">
        <w:rPr>
          <w:rFonts w:eastAsia="Calibri"/>
          <w:b w:val="0"/>
          <w:color w:val="000000"/>
          <w:sz w:val="16"/>
          <w:szCs w:val="16"/>
        </w:rPr>
        <w:t xml:space="preserve">                                       </w:t>
      </w:r>
    </w:p>
    <w:p w:rsidR="000943C6" w:rsidRPr="00061541" w:rsidRDefault="000943C6" w:rsidP="000943C6">
      <w:pPr>
        <w:tabs>
          <w:tab w:val="left" w:pos="2925"/>
        </w:tabs>
        <w:ind w:left="1080"/>
        <w:contextualSpacing/>
        <w:jc w:val="both"/>
        <w:rPr>
          <w:rFonts w:eastAsia="Calibri"/>
          <w:color w:val="000000"/>
          <w:sz w:val="16"/>
          <w:szCs w:val="16"/>
        </w:rPr>
      </w:pPr>
      <w:r w:rsidRPr="00061541">
        <w:rPr>
          <w:rFonts w:eastAsia="Calibri"/>
          <w:color w:val="000000"/>
          <w:sz w:val="16"/>
          <w:szCs w:val="16"/>
        </w:rPr>
        <w:t>(Tabla 1)</w:t>
      </w:r>
    </w:p>
    <w:tbl>
      <w:tblPr>
        <w:tblW w:w="5245" w:type="dxa"/>
        <w:tblInd w:w="2405" w:type="dxa"/>
        <w:tblCellMar>
          <w:left w:w="70" w:type="dxa"/>
          <w:right w:w="70" w:type="dxa"/>
        </w:tblCellMar>
        <w:tblLook w:val="04A0" w:firstRow="1" w:lastRow="0" w:firstColumn="1" w:lastColumn="0" w:noHBand="0" w:noVBand="1"/>
      </w:tblPr>
      <w:tblGrid>
        <w:gridCol w:w="1276"/>
        <w:gridCol w:w="1417"/>
        <w:gridCol w:w="2552"/>
      </w:tblGrid>
      <w:tr w:rsidR="000943C6" w:rsidRPr="00061541" w:rsidTr="00A169CA">
        <w:trPr>
          <w:trHeight w:val="300"/>
        </w:trPr>
        <w:tc>
          <w:tcPr>
            <w:tcW w:w="127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943C6" w:rsidRPr="00061541" w:rsidRDefault="000943C6" w:rsidP="00A169CA">
            <w:pPr>
              <w:rPr>
                <w:color w:val="000000"/>
                <w:sz w:val="16"/>
                <w:szCs w:val="16"/>
                <w:lang w:eastAsia="es-MX"/>
              </w:rPr>
            </w:pPr>
            <w:r w:rsidRPr="00061541">
              <w:rPr>
                <w:color w:val="000000"/>
                <w:sz w:val="16"/>
                <w:szCs w:val="16"/>
                <w:lang w:eastAsia="es-MX"/>
              </w:rPr>
              <w:t>Vehículo 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943C6" w:rsidRPr="00061541" w:rsidRDefault="000943C6" w:rsidP="00A169CA">
            <w:pPr>
              <w:rPr>
                <w:color w:val="000000"/>
                <w:sz w:val="16"/>
                <w:szCs w:val="16"/>
                <w:lang w:eastAsia="es-MX"/>
              </w:rPr>
            </w:pPr>
            <w:r w:rsidRPr="00061541">
              <w:rPr>
                <w:color w:val="000000"/>
                <w:sz w:val="16"/>
                <w:szCs w:val="16"/>
                <w:lang w:eastAsia="es-MX"/>
              </w:rPr>
              <w:t>Marca</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rsidR="000943C6" w:rsidRPr="00061541" w:rsidRDefault="000943C6" w:rsidP="00A169CA">
            <w:pPr>
              <w:rPr>
                <w:color w:val="000000"/>
                <w:sz w:val="16"/>
                <w:szCs w:val="16"/>
                <w:lang w:eastAsia="es-MX"/>
              </w:rPr>
            </w:pPr>
            <w:r w:rsidRPr="00061541">
              <w:rPr>
                <w:color w:val="000000"/>
                <w:sz w:val="16"/>
                <w:szCs w:val="16"/>
                <w:lang w:eastAsia="es-MX"/>
              </w:rPr>
              <w:t>Ford</w:t>
            </w:r>
          </w:p>
        </w:tc>
      </w:tr>
      <w:tr w:rsidR="000943C6" w:rsidRPr="00061541" w:rsidTr="00A169CA">
        <w:trPr>
          <w:trHeight w:val="300"/>
        </w:trPr>
        <w:tc>
          <w:tcPr>
            <w:tcW w:w="1276" w:type="dxa"/>
            <w:vMerge/>
            <w:tcBorders>
              <w:top w:val="single" w:sz="4" w:space="0" w:color="auto"/>
              <w:left w:val="single" w:sz="4" w:space="0" w:color="auto"/>
              <w:bottom w:val="single" w:sz="4" w:space="0" w:color="000000"/>
              <w:right w:val="single" w:sz="4" w:space="0" w:color="auto"/>
            </w:tcBorders>
            <w:vAlign w:val="center"/>
            <w:hideMark/>
          </w:tcPr>
          <w:p w:rsidR="000943C6" w:rsidRPr="00061541" w:rsidRDefault="000943C6" w:rsidP="00A169CA">
            <w:pPr>
              <w:rPr>
                <w:color w:val="000000"/>
                <w:sz w:val="16"/>
                <w:szCs w:val="16"/>
                <w:lang w:eastAsia="es-MX"/>
              </w:rPr>
            </w:pPr>
          </w:p>
        </w:tc>
        <w:tc>
          <w:tcPr>
            <w:tcW w:w="1417" w:type="dxa"/>
            <w:tcBorders>
              <w:top w:val="nil"/>
              <w:left w:val="nil"/>
              <w:bottom w:val="single" w:sz="4" w:space="0" w:color="auto"/>
              <w:right w:val="single" w:sz="4" w:space="0" w:color="auto"/>
            </w:tcBorders>
            <w:shd w:val="clear" w:color="auto" w:fill="auto"/>
            <w:vAlign w:val="center"/>
            <w:hideMark/>
          </w:tcPr>
          <w:p w:rsidR="000943C6" w:rsidRPr="00061541" w:rsidRDefault="000943C6" w:rsidP="00A169CA">
            <w:pPr>
              <w:rPr>
                <w:color w:val="000000"/>
                <w:sz w:val="16"/>
                <w:szCs w:val="16"/>
                <w:lang w:eastAsia="es-MX"/>
              </w:rPr>
            </w:pPr>
            <w:r w:rsidRPr="00061541">
              <w:rPr>
                <w:color w:val="000000"/>
                <w:sz w:val="16"/>
                <w:szCs w:val="16"/>
                <w:lang w:eastAsia="es-MX"/>
              </w:rPr>
              <w:t>Sub marca</w:t>
            </w:r>
          </w:p>
        </w:tc>
        <w:tc>
          <w:tcPr>
            <w:tcW w:w="2552" w:type="dxa"/>
            <w:tcBorders>
              <w:top w:val="nil"/>
              <w:left w:val="nil"/>
              <w:bottom w:val="single" w:sz="4" w:space="0" w:color="auto"/>
              <w:right w:val="single" w:sz="4" w:space="0" w:color="auto"/>
            </w:tcBorders>
            <w:shd w:val="clear" w:color="auto" w:fill="auto"/>
            <w:noWrap/>
            <w:vAlign w:val="bottom"/>
            <w:hideMark/>
          </w:tcPr>
          <w:p w:rsidR="000943C6" w:rsidRPr="00061541" w:rsidRDefault="000943C6" w:rsidP="00A169CA">
            <w:pPr>
              <w:rPr>
                <w:color w:val="000000"/>
                <w:sz w:val="16"/>
                <w:szCs w:val="16"/>
                <w:lang w:eastAsia="es-MX"/>
              </w:rPr>
            </w:pPr>
            <w:r w:rsidRPr="00061541">
              <w:rPr>
                <w:color w:val="000000"/>
                <w:sz w:val="16"/>
                <w:szCs w:val="16"/>
                <w:lang w:eastAsia="es-MX"/>
              </w:rPr>
              <w:t>F-350</w:t>
            </w:r>
          </w:p>
        </w:tc>
      </w:tr>
      <w:tr w:rsidR="000943C6" w:rsidRPr="00061541" w:rsidTr="00A169CA">
        <w:trPr>
          <w:trHeight w:val="300"/>
        </w:trPr>
        <w:tc>
          <w:tcPr>
            <w:tcW w:w="1276" w:type="dxa"/>
            <w:vMerge/>
            <w:tcBorders>
              <w:top w:val="single" w:sz="4" w:space="0" w:color="auto"/>
              <w:left w:val="single" w:sz="4" w:space="0" w:color="auto"/>
              <w:bottom w:val="single" w:sz="4" w:space="0" w:color="000000"/>
              <w:right w:val="single" w:sz="4" w:space="0" w:color="auto"/>
            </w:tcBorders>
            <w:vAlign w:val="center"/>
            <w:hideMark/>
          </w:tcPr>
          <w:p w:rsidR="000943C6" w:rsidRPr="00061541" w:rsidRDefault="000943C6" w:rsidP="00A169CA">
            <w:pPr>
              <w:rPr>
                <w:color w:val="000000"/>
                <w:sz w:val="16"/>
                <w:szCs w:val="16"/>
                <w:lang w:eastAsia="es-MX"/>
              </w:rPr>
            </w:pPr>
          </w:p>
        </w:tc>
        <w:tc>
          <w:tcPr>
            <w:tcW w:w="1417" w:type="dxa"/>
            <w:tcBorders>
              <w:top w:val="nil"/>
              <w:left w:val="nil"/>
              <w:bottom w:val="single" w:sz="4" w:space="0" w:color="auto"/>
              <w:right w:val="single" w:sz="4" w:space="0" w:color="auto"/>
            </w:tcBorders>
            <w:shd w:val="clear" w:color="auto" w:fill="auto"/>
            <w:vAlign w:val="center"/>
            <w:hideMark/>
          </w:tcPr>
          <w:p w:rsidR="000943C6" w:rsidRPr="00061541" w:rsidRDefault="000943C6" w:rsidP="00A169CA">
            <w:pPr>
              <w:rPr>
                <w:color w:val="000000"/>
                <w:sz w:val="16"/>
                <w:szCs w:val="16"/>
                <w:lang w:eastAsia="es-MX"/>
              </w:rPr>
            </w:pPr>
            <w:r w:rsidRPr="00061541">
              <w:rPr>
                <w:color w:val="000000"/>
                <w:sz w:val="16"/>
                <w:szCs w:val="16"/>
                <w:lang w:eastAsia="es-MX"/>
              </w:rPr>
              <w:t>Modelo</w:t>
            </w:r>
          </w:p>
        </w:tc>
        <w:tc>
          <w:tcPr>
            <w:tcW w:w="2552" w:type="dxa"/>
            <w:tcBorders>
              <w:top w:val="nil"/>
              <w:left w:val="nil"/>
              <w:bottom w:val="single" w:sz="4" w:space="0" w:color="auto"/>
              <w:right w:val="single" w:sz="4" w:space="0" w:color="auto"/>
            </w:tcBorders>
            <w:shd w:val="clear" w:color="auto" w:fill="auto"/>
            <w:noWrap/>
            <w:vAlign w:val="bottom"/>
            <w:hideMark/>
          </w:tcPr>
          <w:p w:rsidR="000943C6" w:rsidRPr="00061541" w:rsidRDefault="000943C6" w:rsidP="00A169CA">
            <w:pPr>
              <w:rPr>
                <w:color w:val="000000"/>
                <w:sz w:val="16"/>
                <w:szCs w:val="16"/>
                <w:lang w:eastAsia="es-MX"/>
              </w:rPr>
            </w:pPr>
            <w:r w:rsidRPr="00061541">
              <w:rPr>
                <w:color w:val="000000"/>
                <w:sz w:val="16"/>
                <w:szCs w:val="16"/>
                <w:lang w:eastAsia="es-MX"/>
              </w:rPr>
              <w:t>1998</w:t>
            </w:r>
          </w:p>
        </w:tc>
      </w:tr>
      <w:tr w:rsidR="000943C6" w:rsidRPr="00061541" w:rsidTr="00A169CA">
        <w:trPr>
          <w:trHeight w:val="300"/>
        </w:trPr>
        <w:tc>
          <w:tcPr>
            <w:tcW w:w="1276" w:type="dxa"/>
            <w:vMerge/>
            <w:tcBorders>
              <w:top w:val="single" w:sz="4" w:space="0" w:color="auto"/>
              <w:left w:val="single" w:sz="4" w:space="0" w:color="auto"/>
              <w:bottom w:val="single" w:sz="4" w:space="0" w:color="000000"/>
              <w:right w:val="single" w:sz="4" w:space="0" w:color="auto"/>
            </w:tcBorders>
            <w:vAlign w:val="center"/>
            <w:hideMark/>
          </w:tcPr>
          <w:p w:rsidR="000943C6" w:rsidRPr="00061541" w:rsidRDefault="000943C6" w:rsidP="00A169CA">
            <w:pPr>
              <w:rPr>
                <w:color w:val="000000"/>
                <w:sz w:val="16"/>
                <w:szCs w:val="16"/>
                <w:lang w:eastAsia="es-MX"/>
              </w:rPr>
            </w:pPr>
          </w:p>
        </w:tc>
        <w:tc>
          <w:tcPr>
            <w:tcW w:w="1417" w:type="dxa"/>
            <w:tcBorders>
              <w:top w:val="nil"/>
              <w:left w:val="nil"/>
              <w:bottom w:val="single" w:sz="4" w:space="0" w:color="auto"/>
              <w:right w:val="single" w:sz="4" w:space="0" w:color="auto"/>
            </w:tcBorders>
            <w:shd w:val="clear" w:color="auto" w:fill="auto"/>
            <w:vAlign w:val="center"/>
            <w:hideMark/>
          </w:tcPr>
          <w:p w:rsidR="000943C6" w:rsidRPr="00061541" w:rsidRDefault="000943C6" w:rsidP="00A169CA">
            <w:pPr>
              <w:rPr>
                <w:color w:val="000000"/>
                <w:sz w:val="16"/>
                <w:szCs w:val="16"/>
                <w:lang w:eastAsia="es-MX"/>
              </w:rPr>
            </w:pPr>
            <w:r w:rsidRPr="00061541">
              <w:rPr>
                <w:color w:val="000000"/>
                <w:sz w:val="16"/>
                <w:szCs w:val="16"/>
                <w:lang w:eastAsia="es-MX"/>
              </w:rPr>
              <w:t>Placas</w:t>
            </w:r>
          </w:p>
        </w:tc>
        <w:tc>
          <w:tcPr>
            <w:tcW w:w="2552" w:type="dxa"/>
            <w:tcBorders>
              <w:top w:val="nil"/>
              <w:left w:val="nil"/>
              <w:bottom w:val="single" w:sz="4" w:space="0" w:color="auto"/>
              <w:right w:val="single" w:sz="4" w:space="0" w:color="auto"/>
            </w:tcBorders>
            <w:shd w:val="clear" w:color="auto" w:fill="auto"/>
            <w:noWrap/>
            <w:vAlign w:val="bottom"/>
            <w:hideMark/>
          </w:tcPr>
          <w:p w:rsidR="000943C6" w:rsidRPr="00061541" w:rsidRDefault="000943C6" w:rsidP="00A169CA">
            <w:pPr>
              <w:rPr>
                <w:color w:val="000000"/>
                <w:sz w:val="16"/>
                <w:szCs w:val="16"/>
                <w:lang w:eastAsia="es-MX"/>
              </w:rPr>
            </w:pPr>
            <w:r w:rsidRPr="00061541">
              <w:rPr>
                <w:color w:val="000000"/>
                <w:sz w:val="16"/>
                <w:szCs w:val="16"/>
                <w:lang w:eastAsia="es-MX"/>
              </w:rPr>
              <w:t>JG94719</w:t>
            </w:r>
          </w:p>
        </w:tc>
      </w:tr>
      <w:tr w:rsidR="000943C6" w:rsidRPr="00061541" w:rsidTr="00A169CA">
        <w:trPr>
          <w:trHeight w:val="300"/>
        </w:trPr>
        <w:tc>
          <w:tcPr>
            <w:tcW w:w="1276" w:type="dxa"/>
            <w:vMerge/>
            <w:tcBorders>
              <w:top w:val="single" w:sz="4" w:space="0" w:color="auto"/>
              <w:left w:val="single" w:sz="4" w:space="0" w:color="auto"/>
              <w:bottom w:val="single" w:sz="4" w:space="0" w:color="000000"/>
              <w:right w:val="single" w:sz="4" w:space="0" w:color="auto"/>
            </w:tcBorders>
            <w:vAlign w:val="center"/>
            <w:hideMark/>
          </w:tcPr>
          <w:p w:rsidR="000943C6" w:rsidRPr="00061541" w:rsidRDefault="000943C6" w:rsidP="00A169CA">
            <w:pPr>
              <w:rPr>
                <w:color w:val="000000"/>
                <w:sz w:val="16"/>
                <w:szCs w:val="16"/>
                <w:lang w:eastAsia="es-MX"/>
              </w:rPr>
            </w:pPr>
          </w:p>
        </w:tc>
        <w:tc>
          <w:tcPr>
            <w:tcW w:w="1417" w:type="dxa"/>
            <w:tcBorders>
              <w:top w:val="nil"/>
              <w:left w:val="nil"/>
              <w:bottom w:val="single" w:sz="4" w:space="0" w:color="auto"/>
              <w:right w:val="single" w:sz="4" w:space="0" w:color="auto"/>
            </w:tcBorders>
            <w:shd w:val="clear" w:color="auto" w:fill="auto"/>
            <w:vAlign w:val="center"/>
            <w:hideMark/>
          </w:tcPr>
          <w:p w:rsidR="000943C6" w:rsidRPr="00061541" w:rsidRDefault="000943C6" w:rsidP="00A169CA">
            <w:pPr>
              <w:rPr>
                <w:color w:val="000000"/>
                <w:sz w:val="16"/>
                <w:szCs w:val="16"/>
                <w:lang w:eastAsia="es-MX"/>
              </w:rPr>
            </w:pPr>
            <w:r w:rsidRPr="00061541">
              <w:rPr>
                <w:color w:val="000000"/>
                <w:sz w:val="16"/>
                <w:szCs w:val="16"/>
                <w:lang w:eastAsia="es-MX"/>
              </w:rPr>
              <w:t>No de serie</w:t>
            </w:r>
          </w:p>
        </w:tc>
        <w:tc>
          <w:tcPr>
            <w:tcW w:w="2552" w:type="dxa"/>
            <w:tcBorders>
              <w:top w:val="nil"/>
              <w:left w:val="nil"/>
              <w:bottom w:val="single" w:sz="4" w:space="0" w:color="auto"/>
              <w:right w:val="single" w:sz="4" w:space="0" w:color="auto"/>
            </w:tcBorders>
            <w:shd w:val="clear" w:color="auto" w:fill="auto"/>
            <w:noWrap/>
            <w:vAlign w:val="bottom"/>
            <w:hideMark/>
          </w:tcPr>
          <w:p w:rsidR="000943C6" w:rsidRPr="00061541" w:rsidRDefault="000943C6" w:rsidP="00A169CA">
            <w:pPr>
              <w:rPr>
                <w:color w:val="000000"/>
                <w:sz w:val="16"/>
                <w:szCs w:val="16"/>
                <w:lang w:eastAsia="es-MX"/>
              </w:rPr>
            </w:pPr>
            <w:r w:rsidRPr="00061541">
              <w:rPr>
                <w:color w:val="000000"/>
                <w:sz w:val="16"/>
                <w:szCs w:val="16"/>
                <w:lang w:eastAsia="es-MX"/>
              </w:rPr>
              <w:t>3FEKF37N9WMBO6275</w:t>
            </w:r>
          </w:p>
        </w:tc>
      </w:tr>
      <w:tr w:rsidR="000943C6" w:rsidRPr="00061541" w:rsidTr="00A169CA">
        <w:trPr>
          <w:trHeight w:val="300"/>
        </w:trPr>
        <w:tc>
          <w:tcPr>
            <w:tcW w:w="1276" w:type="dxa"/>
            <w:vMerge/>
            <w:tcBorders>
              <w:top w:val="single" w:sz="4" w:space="0" w:color="auto"/>
              <w:left w:val="single" w:sz="4" w:space="0" w:color="auto"/>
              <w:bottom w:val="single" w:sz="4" w:space="0" w:color="000000"/>
              <w:right w:val="single" w:sz="4" w:space="0" w:color="auto"/>
            </w:tcBorders>
            <w:vAlign w:val="center"/>
            <w:hideMark/>
          </w:tcPr>
          <w:p w:rsidR="000943C6" w:rsidRPr="00061541" w:rsidRDefault="000943C6" w:rsidP="00A169CA">
            <w:pPr>
              <w:rPr>
                <w:color w:val="000000"/>
                <w:sz w:val="16"/>
                <w:szCs w:val="16"/>
                <w:lang w:eastAsia="es-MX"/>
              </w:rPr>
            </w:pPr>
          </w:p>
        </w:tc>
        <w:tc>
          <w:tcPr>
            <w:tcW w:w="1417" w:type="dxa"/>
            <w:tcBorders>
              <w:top w:val="nil"/>
              <w:left w:val="nil"/>
              <w:bottom w:val="single" w:sz="4" w:space="0" w:color="auto"/>
              <w:right w:val="single" w:sz="4" w:space="0" w:color="auto"/>
            </w:tcBorders>
            <w:shd w:val="clear" w:color="auto" w:fill="auto"/>
            <w:vAlign w:val="center"/>
            <w:hideMark/>
          </w:tcPr>
          <w:p w:rsidR="000943C6" w:rsidRPr="00061541" w:rsidRDefault="000943C6" w:rsidP="00A169CA">
            <w:pPr>
              <w:rPr>
                <w:color w:val="000000"/>
                <w:sz w:val="16"/>
                <w:szCs w:val="16"/>
                <w:lang w:eastAsia="es-MX"/>
              </w:rPr>
            </w:pPr>
            <w:r w:rsidRPr="00061541">
              <w:rPr>
                <w:color w:val="000000"/>
                <w:sz w:val="16"/>
                <w:szCs w:val="16"/>
                <w:lang w:eastAsia="es-MX"/>
              </w:rPr>
              <w:t>Motor</w:t>
            </w:r>
          </w:p>
        </w:tc>
        <w:tc>
          <w:tcPr>
            <w:tcW w:w="2552" w:type="dxa"/>
            <w:tcBorders>
              <w:top w:val="nil"/>
              <w:left w:val="nil"/>
              <w:bottom w:val="single" w:sz="4" w:space="0" w:color="auto"/>
              <w:right w:val="single" w:sz="4" w:space="0" w:color="auto"/>
            </w:tcBorders>
            <w:shd w:val="clear" w:color="auto" w:fill="auto"/>
            <w:noWrap/>
            <w:vAlign w:val="bottom"/>
            <w:hideMark/>
          </w:tcPr>
          <w:p w:rsidR="000943C6" w:rsidRPr="00061541" w:rsidRDefault="000943C6" w:rsidP="00A169CA">
            <w:pPr>
              <w:rPr>
                <w:color w:val="000000"/>
                <w:sz w:val="16"/>
                <w:szCs w:val="16"/>
                <w:lang w:eastAsia="es-MX"/>
              </w:rPr>
            </w:pPr>
            <w:r w:rsidRPr="00061541">
              <w:rPr>
                <w:color w:val="000000"/>
                <w:sz w:val="16"/>
                <w:szCs w:val="16"/>
                <w:lang w:eastAsia="es-MX"/>
              </w:rPr>
              <w:t>8 cilindros</w:t>
            </w:r>
          </w:p>
        </w:tc>
      </w:tr>
      <w:tr w:rsidR="000943C6" w:rsidRPr="00061541" w:rsidTr="00A169CA">
        <w:trPr>
          <w:trHeight w:val="300"/>
        </w:trPr>
        <w:tc>
          <w:tcPr>
            <w:tcW w:w="1276" w:type="dxa"/>
            <w:vMerge/>
            <w:tcBorders>
              <w:top w:val="single" w:sz="4" w:space="0" w:color="auto"/>
              <w:left w:val="single" w:sz="4" w:space="0" w:color="auto"/>
              <w:bottom w:val="single" w:sz="4" w:space="0" w:color="000000"/>
              <w:right w:val="single" w:sz="4" w:space="0" w:color="auto"/>
            </w:tcBorders>
            <w:vAlign w:val="center"/>
            <w:hideMark/>
          </w:tcPr>
          <w:p w:rsidR="000943C6" w:rsidRPr="00061541" w:rsidRDefault="000943C6" w:rsidP="00A169CA">
            <w:pPr>
              <w:rPr>
                <w:color w:val="000000"/>
                <w:sz w:val="16"/>
                <w:szCs w:val="16"/>
                <w:lang w:eastAsia="es-MX"/>
              </w:rPr>
            </w:pPr>
          </w:p>
        </w:tc>
        <w:tc>
          <w:tcPr>
            <w:tcW w:w="1417" w:type="dxa"/>
            <w:tcBorders>
              <w:top w:val="nil"/>
              <w:left w:val="nil"/>
              <w:bottom w:val="single" w:sz="4" w:space="0" w:color="auto"/>
              <w:right w:val="single" w:sz="4" w:space="0" w:color="auto"/>
            </w:tcBorders>
            <w:shd w:val="clear" w:color="auto" w:fill="auto"/>
            <w:vAlign w:val="center"/>
            <w:hideMark/>
          </w:tcPr>
          <w:p w:rsidR="000943C6" w:rsidRPr="00061541" w:rsidRDefault="000943C6" w:rsidP="00A169CA">
            <w:pPr>
              <w:rPr>
                <w:color w:val="000000"/>
                <w:sz w:val="16"/>
                <w:szCs w:val="16"/>
                <w:lang w:eastAsia="es-MX"/>
              </w:rPr>
            </w:pPr>
            <w:r w:rsidRPr="00061541">
              <w:rPr>
                <w:color w:val="000000"/>
                <w:sz w:val="16"/>
                <w:szCs w:val="16"/>
                <w:lang w:eastAsia="es-MX"/>
              </w:rPr>
              <w:t>Color</w:t>
            </w:r>
          </w:p>
        </w:tc>
        <w:tc>
          <w:tcPr>
            <w:tcW w:w="2552" w:type="dxa"/>
            <w:tcBorders>
              <w:top w:val="nil"/>
              <w:left w:val="nil"/>
              <w:bottom w:val="single" w:sz="4" w:space="0" w:color="auto"/>
              <w:right w:val="single" w:sz="4" w:space="0" w:color="auto"/>
            </w:tcBorders>
            <w:shd w:val="clear" w:color="auto" w:fill="auto"/>
            <w:noWrap/>
            <w:vAlign w:val="bottom"/>
            <w:hideMark/>
          </w:tcPr>
          <w:p w:rsidR="000943C6" w:rsidRPr="00061541" w:rsidRDefault="000943C6" w:rsidP="00A169CA">
            <w:pPr>
              <w:rPr>
                <w:color w:val="000000"/>
                <w:sz w:val="16"/>
                <w:szCs w:val="16"/>
                <w:lang w:eastAsia="es-MX"/>
              </w:rPr>
            </w:pPr>
            <w:r w:rsidRPr="00061541">
              <w:rPr>
                <w:color w:val="000000"/>
                <w:sz w:val="16"/>
                <w:szCs w:val="16"/>
                <w:lang w:eastAsia="es-MX"/>
              </w:rPr>
              <w:t>Blanco</w:t>
            </w:r>
          </w:p>
        </w:tc>
      </w:tr>
      <w:tr w:rsidR="000943C6" w:rsidRPr="00061541" w:rsidTr="00A169CA">
        <w:trPr>
          <w:trHeight w:val="300"/>
        </w:trPr>
        <w:tc>
          <w:tcPr>
            <w:tcW w:w="1276" w:type="dxa"/>
            <w:vMerge/>
            <w:tcBorders>
              <w:top w:val="single" w:sz="4" w:space="0" w:color="auto"/>
              <w:left w:val="single" w:sz="4" w:space="0" w:color="auto"/>
              <w:bottom w:val="single" w:sz="4" w:space="0" w:color="000000"/>
              <w:right w:val="single" w:sz="4" w:space="0" w:color="auto"/>
            </w:tcBorders>
            <w:vAlign w:val="center"/>
            <w:hideMark/>
          </w:tcPr>
          <w:p w:rsidR="000943C6" w:rsidRPr="00061541" w:rsidRDefault="000943C6" w:rsidP="00A169CA">
            <w:pPr>
              <w:rPr>
                <w:color w:val="000000"/>
                <w:sz w:val="16"/>
                <w:szCs w:val="16"/>
                <w:lang w:eastAsia="es-MX"/>
              </w:rPr>
            </w:pPr>
          </w:p>
        </w:tc>
        <w:tc>
          <w:tcPr>
            <w:tcW w:w="1417" w:type="dxa"/>
            <w:tcBorders>
              <w:top w:val="nil"/>
              <w:left w:val="nil"/>
              <w:bottom w:val="single" w:sz="4" w:space="0" w:color="auto"/>
              <w:right w:val="single" w:sz="4" w:space="0" w:color="auto"/>
            </w:tcBorders>
            <w:shd w:val="clear" w:color="auto" w:fill="auto"/>
            <w:vAlign w:val="center"/>
            <w:hideMark/>
          </w:tcPr>
          <w:p w:rsidR="000943C6" w:rsidRPr="00061541" w:rsidRDefault="000943C6" w:rsidP="00A169CA">
            <w:pPr>
              <w:rPr>
                <w:color w:val="000000"/>
                <w:sz w:val="16"/>
                <w:szCs w:val="16"/>
                <w:lang w:eastAsia="es-MX"/>
              </w:rPr>
            </w:pPr>
            <w:r w:rsidRPr="00061541">
              <w:rPr>
                <w:color w:val="000000"/>
                <w:sz w:val="16"/>
                <w:szCs w:val="16"/>
                <w:lang w:eastAsia="es-MX"/>
              </w:rPr>
              <w:t>Destino</w:t>
            </w:r>
          </w:p>
        </w:tc>
        <w:tc>
          <w:tcPr>
            <w:tcW w:w="2552" w:type="dxa"/>
            <w:tcBorders>
              <w:top w:val="nil"/>
              <w:left w:val="nil"/>
              <w:bottom w:val="single" w:sz="4" w:space="0" w:color="auto"/>
              <w:right w:val="single" w:sz="4" w:space="0" w:color="auto"/>
            </w:tcBorders>
            <w:shd w:val="clear" w:color="auto" w:fill="auto"/>
            <w:noWrap/>
            <w:vAlign w:val="bottom"/>
            <w:hideMark/>
          </w:tcPr>
          <w:p w:rsidR="000943C6" w:rsidRPr="00061541" w:rsidRDefault="000943C6" w:rsidP="00A169CA">
            <w:pPr>
              <w:rPr>
                <w:color w:val="000000"/>
                <w:sz w:val="16"/>
                <w:szCs w:val="16"/>
                <w:lang w:eastAsia="es-MX"/>
              </w:rPr>
            </w:pPr>
            <w:r w:rsidRPr="00061541">
              <w:rPr>
                <w:color w:val="000000"/>
                <w:sz w:val="16"/>
                <w:szCs w:val="16"/>
                <w:lang w:eastAsia="es-MX"/>
              </w:rPr>
              <w:t>Partes</w:t>
            </w:r>
          </w:p>
        </w:tc>
      </w:tr>
      <w:tr w:rsidR="000943C6" w:rsidRPr="00061541" w:rsidTr="00A169CA">
        <w:trPr>
          <w:trHeight w:val="300"/>
        </w:trPr>
        <w:tc>
          <w:tcPr>
            <w:tcW w:w="1276" w:type="dxa"/>
            <w:vMerge/>
            <w:tcBorders>
              <w:top w:val="single" w:sz="4" w:space="0" w:color="auto"/>
              <w:left w:val="single" w:sz="4" w:space="0" w:color="auto"/>
              <w:bottom w:val="single" w:sz="4" w:space="0" w:color="000000"/>
              <w:right w:val="single" w:sz="4" w:space="0" w:color="auto"/>
            </w:tcBorders>
            <w:vAlign w:val="center"/>
            <w:hideMark/>
          </w:tcPr>
          <w:p w:rsidR="000943C6" w:rsidRPr="00061541" w:rsidRDefault="000943C6" w:rsidP="00A169CA">
            <w:pPr>
              <w:rPr>
                <w:color w:val="000000"/>
                <w:sz w:val="16"/>
                <w:szCs w:val="16"/>
                <w:lang w:eastAsia="es-MX"/>
              </w:rPr>
            </w:pPr>
          </w:p>
        </w:tc>
        <w:tc>
          <w:tcPr>
            <w:tcW w:w="1417" w:type="dxa"/>
            <w:tcBorders>
              <w:top w:val="nil"/>
              <w:left w:val="nil"/>
              <w:bottom w:val="single" w:sz="4" w:space="0" w:color="auto"/>
              <w:right w:val="single" w:sz="4" w:space="0" w:color="auto"/>
            </w:tcBorders>
            <w:shd w:val="clear" w:color="auto" w:fill="auto"/>
            <w:vAlign w:val="center"/>
            <w:hideMark/>
          </w:tcPr>
          <w:p w:rsidR="000943C6" w:rsidRPr="00061541" w:rsidRDefault="000943C6" w:rsidP="00A169CA">
            <w:pPr>
              <w:rPr>
                <w:color w:val="000000"/>
                <w:sz w:val="16"/>
                <w:szCs w:val="16"/>
                <w:lang w:eastAsia="es-MX"/>
              </w:rPr>
            </w:pPr>
            <w:r w:rsidRPr="00061541">
              <w:rPr>
                <w:color w:val="000000"/>
                <w:sz w:val="16"/>
                <w:szCs w:val="16"/>
                <w:lang w:eastAsia="es-MX"/>
              </w:rPr>
              <w:t>Observaciones</w:t>
            </w:r>
          </w:p>
        </w:tc>
        <w:tc>
          <w:tcPr>
            <w:tcW w:w="2552" w:type="dxa"/>
            <w:tcBorders>
              <w:top w:val="nil"/>
              <w:left w:val="nil"/>
              <w:bottom w:val="single" w:sz="4" w:space="0" w:color="auto"/>
              <w:right w:val="single" w:sz="4" w:space="0" w:color="auto"/>
            </w:tcBorders>
            <w:shd w:val="clear" w:color="auto" w:fill="auto"/>
            <w:noWrap/>
            <w:vAlign w:val="bottom"/>
            <w:hideMark/>
          </w:tcPr>
          <w:p w:rsidR="000943C6" w:rsidRPr="00061541" w:rsidRDefault="000943C6" w:rsidP="00A169CA">
            <w:pPr>
              <w:rPr>
                <w:color w:val="000000"/>
                <w:sz w:val="16"/>
                <w:szCs w:val="16"/>
                <w:lang w:eastAsia="es-MX"/>
              </w:rPr>
            </w:pPr>
            <w:r w:rsidRPr="00061541">
              <w:rPr>
                <w:color w:val="000000"/>
                <w:sz w:val="16"/>
                <w:szCs w:val="16"/>
                <w:lang w:eastAsia="es-MX"/>
              </w:rPr>
              <w:t>Está en total abandono</w:t>
            </w:r>
          </w:p>
        </w:tc>
      </w:tr>
      <w:tr w:rsidR="000943C6" w:rsidRPr="00061541" w:rsidTr="00A169CA">
        <w:trPr>
          <w:trHeight w:val="300"/>
        </w:trPr>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943C6" w:rsidRPr="00061541" w:rsidRDefault="000943C6" w:rsidP="00A169CA">
            <w:pPr>
              <w:rPr>
                <w:color w:val="000000"/>
                <w:sz w:val="16"/>
                <w:szCs w:val="16"/>
                <w:lang w:eastAsia="es-MX"/>
              </w:rPr>
            </w:pPr>
            <w:r w:rsidRPr="00061541">
              <w:rPr>
                <w:color w:val="000000"/>
                <w:sz w:val="16"/>
                <w:szCs w:val="16"/>
                <w:lang w:eastAsia="es-MX"/>
              </w:rPr>
              <w:t>Vehículo 2</w:t>
            </w:r>
          </w:p>
        </w:tc>
        <w:tc>
          <w:tcPr>
            <w:tcW w:w="1417" w:type="dxa"/>
            <w:tcBorders>
              <w:top w:val="nil"/>
              <w:left w:val="nil"/>
              <w:bottom w:val="single" w:sz="4" w:space="0" w:color="auto"/>
              <w:right w:val="single" w:sz="4" w:space="0" w:color="auto"/>
            </w:tcBorders>
            <w:shd w:val="clear" w:color="auto" w:fill="auto"/>
            <w:vAlign w:val="center"/>
            <w:hideMark/>
          </w:tcPr>
          <w:p w:rsidR="000943C6" w:rsidRPr="00061541" w:rsidRDefault="000943C6" w:rsidP="00A169CA">
            <w:pPr>
              <w:rPr>
                <w:color w:val="000000"/>
                <w:sz w:val="16"/>
                <w:szCs w:val="16"/>
                <w:lang w:eastAsia="es-MX"/>
              </w:rPr>
            </w:pPr>
            <w:r w:rsidRPr="00061541">
              <w:rPr>
                <w:color w:val="000000"/>
                <w:sz w:val="16"/>
                <w:szCs w:val="16"/>
                <w:lang w:eastAsia="es-MX"/>
              </w:rPr>
              <w:t>Marca</w:t>
            </w:r>
          </w:p>
        </w:tc>
        <w:tc>
          <w:tcPr>
            <w:tcW w:w="2552" w:type="dxa"/>
            <w:tcBorders>
              <w:top w:val="nil"/>
              <w:left w:val="nil"/>
              <w:bottom w:val="single" w:sz="4" w:space="0" w:color="auto"/>
              <w:right w:val="single" w:sz="4" w:space="0" w:color="auto"/>
            </w:tcBorders>
            <w:shd w:val="clear" w:color="auto" w:fill="auto"/>
            <w:noWrap/>
            <w:vAlign w:val="bottom"/>
            <w:hideMark/>
          </w:tcPr>
          <w:p w:rsidR="000943C6" w:rsidRPr="00061541" w:rsidRDefault="000943C6" w:rsidP="00A169CA">
            <w:pPr>
              <w:rPr>
                <w:color w:val="000000"/>
                <w:sz w:val="16"/>
                <w:szCs w:val="16"/>
                <w:lang w:eastAsia="es-MX"/>
              </w:rPr>
            </w:pPr>
            <w:r w:rsidRPr="00061541">
              <w:rPr>
                <w:color w:val="000000"/>
                <w:sz w:val="16"/>
                <w:szCs w:val="16"/>
                <w:lang w:eastAsia="es-MX"/>
              </w:rPr>
              <w:t>Kodiak</w:t>
            </w:r>
          </w:p>
        </w:tc>
      </w:tr>
      <w:tr w:rsidR="000943C6" w:rsidRPr="00061541" w:rsidTr="00A169CA">
        <w:trPr>
          <w:trHeight w:val="300"/>
        </w:trPr>
        <w:tc>
          <w:tcPr>
            <w:tcW w:w="1276" w:type="dxa"/>
            <w:vMerge/>
            <w:tcBorders>
              <w:top w:val="nil"/>
              <w:left w:val="single" w:sz="4" w:space="0" w:color="auto"/>
              <w:bottom w:val="single" w:sz="4" w:space="0" w:color="auto"/>
              <w:right w:val="single" w:sz="4" w:space="0" w:color="auto"/>
            </w:tcBorders>
            <w:vAlign w:val="center"/>
            <w:hideMark/>
          </w:tcPr>
          <w:p w:rsidR="000943C6" w:rsidRPr="00061541" w:rsidRDefault="000943C6" w:rsidP="00A169CA">
            <w:pPr>
              <w:rPr>
                <w:color w:val="000000"/>
                <w:sz w:val="16"/>
                <w:szCs w:val="16"/>
                <w:lang w:eastAsia="es-MX"/>
              </w:rPr>
            </w:pPr>
          </w:p>
        </w:tc>
        <w:tc>
          <w:tcPr>
            <w:tcW w:w="1417" w:type="dxa"/>
            <w:tcBorders>
              <w:top w:val="nil"/>
              <w:left w:val="nil"/>
              <w:bottom w:val="single" w:sz="4" w:space="0" w:color="auto"/>
              <w:right w:val="single" w:sz="4" w:space="0" w:color="auto"/>
            </w:tcBorders>
            <w:shd w:val="clear" w:color="auto" w:fill="auto"/>
            <w:vAlign w:val="center"/>
            <w:hideMark/>
          </w:tcPr>
          <w:p w:rsidR="000943C6" w:rsidRPr="00061541" w:rsidRDefault="000943C6" w:rsidP="00A169CA">
            <w:pPr>
              <w:rPr>
                <w:color w:val="000000"/>
                <w:sz w:val="16"/>
                <w:szCs w:val="16"/>
                <w:lang w:eastAsia="es-MX"/>
              </w:rPr>
            </w:pPr>
            <w:r w:rsidRPr="00061541">
              <w:rPr>
                <w:color w:val="000000"/>
                <w:sz w:val="16"/>
                <w:szCs w:val="16"/>
                <w:lang w:eastAsia="es-MX"/>
              </w:rPr>
              <w:t>Modelo</w:t>
            </w:r>
          </w:p>
        </w:tc>
        <w:tc>
          <w:tcPr>
            <w:tcW w:w="2552" w:type="dxa"/>
            <w:tcBorders>
              <w:top w:val="nil"/>
              <w:left w:val="nil"/>
              <w:bottom w:val="single" w:sz="4" w:space="0" w:color="auto"/>
              <w:right w:val="single" w:sz="4" w:space="0" w:color="auto"/>
            </w:tcBorders>
            <w:shd w:val="clear" w:color="auto" w:fill="auto"/>
            <w:noWrap/>
            <w:vAlign w:val="bottom"/>
            <w:hideMark/>
          </w:tcPr>
          <w:p w:rsidR="000943C6" w:rsidRPr="00061541" w:rsidRDefault="000943C6" w:rsidP="00A169CA">
            <w:pPr>
              <w:rPr>
                <w:color w:val="000000"/>
                <w:sz w:val="16"/>
                <w:szCs w:val="16"/>
                <w:lang w:eastAsia="es-MX"/>
              </w:rPr>
            </w:pPr>
            <w:r w:rsidRPr="00061541">
              <w:rPr>
                <w:color w:val="000000"/>
                <w:sz w:val="16"/>
                <w:szCs w:val="16"/>
                <w:lang w:eastAsia="es-MX"/>
              </w:rPr>
              <w:t>1998</w:t>
            </w:r>
          </w:p>
        </w:tc>
      </w:tr>
      <w:tr w:rsidR="000943C6" w:rsidRPr="00061541" w:rsidTr="00A169CA">
        <w:trPr>
          <w:trHeight w:val="300"/>
        </w:trPr>
        <w:tc>
          <w:tcPr>
            <w:tcW w:w="1276" w:type="dxa"/>
            <w:vMerge/>
            <w:tcBorders>
              <w:top w:val="nil"/>
              <w:left w:val="single" w:sz="4" w:space="0" w:color="auto"/>
              <w:bottom w:val="single" w:sz="4" w:space="0" w:color="auto"/>
              <w:right w:val="single" w:sz="4" w:space="0" w:color="auto"/>
            </w:tcBorders>
            <w:vAlign w:val="center"/>
            <w:hideMark/>
          </w:tcPr>
          <w:p w:rsidR="000943C6" w:rsidRPr="00061541" w:rsidRDefault="000943C6" w:rsidP="00A169CA">
            <w:pPr>
              <w:rPr>
                <w:color w:val="000000"/>
                <w:sz w:val="16"/>
                <w:szCs w:val="16"/>
                <w:lang w:eastAsia="es-MX"/>
              </w:rPr>
            </w:pPr>
          </w:p>
        </w:tc>
        <w:tc>
          <w:tcPr>
            <w:tcW w:w="1417" w:type="dxa"/>
            <w:tcBorders>
              <w:top w:val="nil"/>
              <w:left w:val="nil"/>
              <w:bottom w:val="single" w:sz="4" w:space="0" w:color="auto"/>
              <w:right w:val="single" w:sz="4" w:space="0" w:color="auto"/>
            </w:tcBorders>
            <w:shd w:val="clear" w:color="auto" w:fill="auto"/>
            <w:vAlign w:val="center"/>
            <w:hideMark/>
          </w:tcPr>
          <w:p w:rsidR="000943C6" w:rsidRPr="00061541" w:rsidRDefault="000943C6" w:rsidP="00A169CA">
            <w:pPr>
              <w:rPr>
                <w:color w:val="000000"/>
                <w:sz w:val="16"/>
                <w:szCs w:val="16"/>
                <w:lang w:eastAsia="es-MX"/>
              </w:rPr>
            </w:pPr>
            <w:r w:rsidRPr="00061541">
              <w:rPr>
                <w:color w:val="000000"/>
                <w:sz w:val="16"/>
                <w:szCs w:val="16"/>
                <w:lang w:eastAsia="es-MX"/>
              </w:rPr>
              <w:t>Placas</w:t>
            </w:r>
          </w:p>
        </w:tc>
        <w:tc>
          <w:tcPr>
            <w:tcW w:w="2552" w:type="dxa"/>
            <w:tcBorders>
              <w:top w:val="nil"/>
              <w:left w:val="nil"/>
              <w:bottom w:val="single" w:sz="4" w:space="0" w:color="auto"/>
              <w:right w:val="single" w:sz="4" w:space="0" w:color="auto"/>
            </w:tcBorders>
            <w:shd w:val="clear" w:color="auto" w:fill="auto"/>
            <w:noWrap/>
            <w:vAlign w:val="bottom"/>
            <w:hideMark/>
          </w:tcPr>
          <w:p w:rsidR="000943C6" w:rsidRPr="00061541" w:rsidRDefault="000943C6" w:rsidP="00A169CA">
            <w:pPr>
              <w:rPr>
                <w:color w:val="000000"/>
                <w:sz w:val="16"/>
                <w:szCs w:val="16"/>
                <w:lang w:eastAsia="es-MX"/>
              </w:rPr>
            </w:pPr>
            <w:r w:rsidRPr="00061541">
              <w:rPr>
                <w:color w:val="000000"/>
                <w:sz w:val="16"/>
                <w:szCs w:val="16"/>
                <w:lang w:eastAsia="es-MX"/>
              </w:rPr>
              <w:t>JG94705</w:t>
            </w:r>
          </w:p>
        </w:tc>
      </w:tr>
      <w:tr w:rsidR="000943C6" w:rsidRPr="00061541" w:rsidTr="00A169CA">
        <w:trPr>
          <w:trHeight w:val="300"/>
        </w:trPr>
        <w:tc>
          <w:tcPr>
            <w:tcW w:w="1276" w:type="dxa"/>
            <w:vMerge/>
            <w:tcBorders>
              <w:top w:val="nil"/>
              <w:left w:val="single" w:sz="4" w:space="0" w:color="auto"/>
              <w:bottom w:val="single" w:sz="4" w:space="0" w:color="auto"/>
              <w:right w:val="single" w:sz="4" w:space="0" w:color="auto"/>
            </w:tcBorders>
            <w:vAlign w:val="center"/>
            <w:hideMark/>
          </w:tcPr>
          <w:p w:rsidR="000943C6" w:rsidRPr="00061541" w:rsidRDefault="000943C6" w:rsidP="00A169CA">
            <w:pPr>
              <w:rPr>
                <w:color w:val="000000"/>
                <w:sz w:val="16"/>
                <w:szCs w:val="16"/>
                <w:lang w:eastAsia="es-MX"/>
              </w:rPr>
            </w:pPr>
          </w:p>
        </w:tc>
        <w:tc>
          <w:tcPr>
            <w:tcW w:w="1417" w:type="dxa"/>
            <w:tcBorders>
              <w:top w:val="nil"/>
              <w:left w:val="nil"/>
              <w:bottom w:val="single" w:sz="4" w:space="0" w:color="auto"/>
              <w:right w:val="single" w:sz="4" w:space="0" w:color="auto"/>
            </w:tcBorders>
            <w:shd w:val="clear" w:color="auto" w:fill="auto"/>
            <w:vAlign w:val="center"/>
            <w:hideMark/>
          </w:tcPr>
          <w:p w:rsidR="000943C6" w:rsidRPr="00061541" w:rsidRDefault="000943C6" w:rsidP="00A169CA">
            <w:pPr>
              <w:rPr>
                <w:color w:val="000000"/>
                <w:sz w:val="16"/>
                <w:szCs w:val="16"/>
                <w:lang w:eastAsia="es-MX"/>
              </w:rPr>
            </w:pPr>
            <w:r w:rsidRPr="00061541">
              <w:rPr>
                <w:color w:val="000000"/>
                <w:sz w:val="16"/>
                <w:szCs w:val="16"/>
                <w:lang w:eastAsia="es-MX"/>
              </w:rPr>
              <w:t>No de serie</w:t>
            </w:r>
          </w:p>
        </w:tc>
        <w:tc>
          <w:tcPr>
            <w:tcW w:w="2552" w:type="dxa"/>
            <w:tcBorders>
              <w:top w:val="nil"/>
              <w:left w:val="nil"/>
              <w:bottom w:val="single" w:sz="4" w:space="0" w:color="auto"/>
              <w:right w:val="single" w:sz="4" w:space="0" w:color="auto"/>
            </w:tcBorders>
            <w:shd w:val="clear" w:color="auto" w:fill="auto"/>
            <w:noWrap/>
            <w:vAlign w:val="bottom"/>
            <w:hideMark/>
          </w:tcPr>
          <w:p w:rsidR="000943C6" w:rsidRPr="00061541" w:rsidRDefault="000943C6" w:rsidP="00A169CA">
            <w:pPr>
              <w:rPr>
                <w:color w:val="000000"/>
                <w:sz w:val="16"/>
                <w:szCs w:val="16"/>
                <w:lang w:eastAsia="es-MX"/>
              </w:rPr>
            </w:pPr>
            <w:r w:rsidRPr="00061541">
              <w:rPr>
                <w:color w:val="000000"/>
                <w:sz w:val="16"/>
                <w:szCs w:val="16"/>
                <w:lang w:eastAsia="es-MX"/>
              </w:rPr>
              <w:t>FLM54-0551-8</w:t>
            </w:r>
          </w:p>
        </w:tc>
      </w:tr>
      <w:tr w:rsidR="000943C6" w:rsidRPr="00061541" w:rsidTr="00A169CA">
        <w:trPr>
          <w:trHeight w:val="300"/>
        </w:trPr>
        <w:tc>
          <w:tcPr>
            <w:tcW w:w="1276" w:type="dxa"/>
            <w:vMerge/>
            <w:tcBorders>
              <w:top w:val="nil"/>
              <w:left w:val="single" w:sz="4" w:space="0" w:color="auto"/>
              <w:bottom w:val="single" w:sz="4" w:space="0" w:color="auto"/>
              <w:right w:val="single" w:sz="4" w:space="0" w:color="auto"/>
            </w:tcBorders>
            <w:vAlign w:val="center"/>
            <w:hideMark/>
          </w:tcPr>
          <w:p w:rsidR="000943C6" w:rsidRPr="00061541" w:rsidRDefault="000943C6" w:rsidP="00A169CA">
            <w:pPr>
              <w:rPr>
                <w:color w:val="000000"/>
                <w:sz w:val="16"/>
                <w:szCs w:val="16"/>
                <w:lang w:eastAsia="es-MX"/>
              </w:rPr>
            </w:pPr>
          </w:p>
        </w:tc>
        <w:tc>
          <w:tcPr>
            <w:tcW w:w="1417" w:type="dxa"/>
            <w:tcBorders>
              <w:top w:val="nil"/>
              <w:left w:val="nil"/>
              <w:bottom w:val="single" w:sz="4" w:space="0" w:color="auto"/>
              <w:right w:val="single" w:sz="4" w:space="0" w:color="auto"/>
            </w:tcBorders>
            <w:shd w:val="clear" w:color="auto" w:fill="auto"/>
            <w:vAlign w:val="center"/>
            <w:hideMark/>
          </w:tcPr>
          <w:p w:rsidR="000943C6" w:rsidRPr="00061541" w:rsidRDefault="000943C6" w:rsidP="00A169CA">
            <w:pPr>
              <w:rPr>
                <w:color w:val="000000"/>
                <w:sz w:val="16"/>
                <w:szCs w:val="16"/>
                <w:lang w:eastAsia="es-MX"/>
              </w:rPr>
            </w:pPr>
            <w:r w:rsidRPr="00061541">
              <w:rPr>
                <w:color w:val="000000"/>
                <w:sz w:val="16"/>
                <w:szCs w:val="16"/>
                <w:lang w:eastAsia="es-MX"/>
              </w:rPr>
              <w:t>Motor</w:t>
            </w:r>
          </w:p>
        </w:tc>
        <w:tc>
          <w:tcPr>
            <w:tcW w:w="2552" w:type="dxa"/>
            <w:tcBorders>
              <w:top w:val="nil"/>
              <w:left w:val="nil"/>
              <w:bottom w:val="single" w:sz="4" w:space="0" w:color="auto"/>
              <w:right w:val="single" w:sz="4" w:space="0" w:color="auto"/>
            </w:tcBorders>
            <w:shd w:val="clear" w:color="auto" w:fill="auto"/>
            <w:noWrap/>
            <w:vAlign w:val="bottom"/>
            <w:hideMark/>
          </w:tcPr>
          <w:p w:rsidR="000943C6" w:rsidRPr="00061541" w:rsidRDefault="000943C6" w:rsidP="00A169CA">
            <w:pPr>
              <w:rPr>
                <w:color w:val="000000"/>
                <w:sz w:val="16"/>
                <w:szCs w:val="16"/>
                <w:lang w:eastAsia="es-MX"/>
              </w:rPr>
            </w:pPr>
            <w:r w:rsidRPr="00061541">
              <w:rPr>
                <w:color w:val="000000"/>
                <w:sz w:val="16"/>
                <w:szCs w:val="16"/>
                <w:lang w:eastAsia="es-MX"/>
              </w:rPr>
              <w:t>8 cilindros</w:t>
            </w:r>
          </w:p>
        </w:tc>
      </w:tr>
      <w:tr w:rsidR="000943C6" w:rsidRPr="00061541" w:rsidTr="00A169CA">
        <w:trPr>
          <w:trHeight w:val="300"/>
        </w:trPr>
        <w:tc>
          <w:tcPr>
            <w:tcW w:w="1276" w:type="dxa"/>
            <w:vMerge/>
            <w:tcBorders>
              <w:top w:val="nil"/>
              <w:left w:val="single" w:sz="4" w:space="0" w:color="auto"/>
              <w:bottom w:val="single" w:sz="4" w:space="0" w:color="auto"/>
              <w:right w:val="single" w:sz="4" w:space="0" w:color="auto"/>
            </w:tcBorders>
            <w:vAlign w:val="center"/>
            <w:hideMark/>
          </w:tcPr>
          <w:p w:rsidR="000943C6" w:rsidRPr="00061541" w:rsidRDefault="000943C6" w:rsidP="00A169CA">
            <w:pPr>
              <w:rPr>
                <w:color w:val="000000"/>
                <w:sz w:val="16"/>
                <w:szCs w:val="16"/>
                <w:lang w:eastAsia="es-MX"/>
              </w:rPr>
            </w:pPr>
          </w:p>
        </w:tc>
        <w:tc>
          <w:tcPr>
            <w:tcW w:w="1417" w:type="dxa"/>
            <w:tcBorders>
              <w:top w:val="nil"/>
              <w:left w:val="nil"/>
              <w:bottom w:val="single" w:sz="4" w:space="0" w:color="auto"/>
              <w:right w:val="single" w:sz="4" w:space="0" w:color="auto"/>
            </w:tcBorders>
            <w:shd w:val="clear" w:color="auto" w:fill="auto"/>
            <w:vAlign w:val="center"/>
            <w:hideMark/>
          </w:tcPr>
          <w:p w:rsidR="000943C6" w:rsidRPr="00061541" w:rsidRDefault="000943C6" w:rsidP="00A169CA">
            <w:pPr>
              <w:rPr>
                <w:color w:val="000000"/>
                <w:sz w:val="16"/>
                <w:szCs w:val="16"/>
                <w:lang w:eastAsia="es-MX"/>
              </w:rPr>
            </w:pPr>
            <w:r w:rsidRPr="00061541">
              <w:rPr>
                <w:color w:val="000000"/>
                <w:sz w:val="16"/>
                <w:szCs w:val="16"/>
                <w:lang w:eastAsia="es-MX"/>
              </w:rPr>
              <w:t>Color</w:t>
            </w:r>
          </w:p>
        </w:tc>
        <w:tc>
          <w:tcPr>
            <w:tcW w:w="2552" w:type="dxa"/>
            <w:tcBorders>
              <w:top w:val="nil"/>
              <w:left w:val="nil"/>
              <w:bottom w:val="single" w:sz="4" w:space="0" w:color="auto"/>
              <w:right w:val="single" w:sz="4" w:space="0" w:color="auto"/>
            </w:tcBorders>
            <w:shd w:val="clear" w:color="auto" w:fill="auto"/>
            <w:noWrap/>
            <w:vAlign w:val="bottom"/>
            <w:hideMark/>
          </w:tcPr>
          <w:p w:rsidR="000943C6" w:rsidRPr="00061541" w:rsidRDefault="000943C6" w:rsidP="00A169CA">
            <w:pPr>
              <w:rPr>
                <w:color w:val="000000"/>
                <w:sz w:val="16"/>
                <w:szCs w:val="16"/>
                <w:lang w:eastAsia="es-MX"/>
              </w:rPr>
            </w:pPr>
            <w:r w:rsidRPr="00061541">
              <w:rPr>
                <w:color w:val="000000"/>
                <w:sz w:val="16"/>
                <w:szCs w:val="16"/>
                <w:lang w:eastAsia="es-MX"/>
              </w:rPr>
              <w:t>Blanco</w:t>
            </w:r>
          </w:p>
        </w:tc>
      </w:tr>
      <w:tr w:rsidR="000943C6" w:rsidRPr="00061541" w:rsidTr="00A169CA">
        <w:trPr>
          <w:trHeight w:val="300"/>
        </w:trPr>
        <w:tc>
          <w:tcPr>
            <w:tcW w:w="1276" w:type="dxa"/>
            <w:vMerge/>
            <w:tcBorders>
              <w:top w:val="nil"/>
              <w:left w:val="single" w:sz="4" w:space="0" w:color="auto"/>
              <w:bottom w:val="single" w:sz="4" w:space="0" w:color="auto"/>
              <w:right w:val="single" w:sz="4" w:space="0" w:color="auto"/>
            </w:tcBorders>
            <w:vAlign w:val="center"/>
            <w:hideMark/>
          </w:tcPr>
          <w:p w:rsidR="000943C6" w:rsidRPr="00061541" w:rsidRDefault="000943C6" w:rsidP="00A169CA">
            <w:pPr>
              <w:rPr>
                <w:color w:val="000000"/>
                <w:sz w:val="16"/>
                <w:szCs w:val="16"/>
                <w:lang w:eastAsia="es-MX"/>
              </w:rPr>
            </w:pPr>
          </w:p>
        </w:tc>
        <w:tc>
          <w:tcPr>
            <w:tcW w:w="1417" w:type="dxa"/>
            <w:tcBorders>
              <w:top w:val="nil"/>
              <w:left w:val="nil"/>
              <w:bottom w:val="single" w:sz="4" w:space="0" w:color="auto"/>
              <w:right w:val="single" w:sz="4" w:space="0" w:color="auto"/>
            </w:tcBorders>
            <w:shd w:val="clear" w:color="auto" w:fill="auto"/>
            <w:vAlign w:val="center"/>
            <w:hideMark/>
          </w:tcPr>
          <w:p w:rsidR="000943C6" w:rsidRPr="00061541" w:rsidRDefault="000943C6" w:rsidP="00A169CA">
            <w:pPr>
              <w:rPr>
                <w:color w:val="000000"/>
                <w:sz w:val="16"/>
                <w:szCs w:val="16"/>
                <w:lang w:eastAsia="es-MX"/>
              </w:rPr>
            </w:pPr>
            <w:r w:rsidRPr="00061541">
              <w:rPr>
                <w:color w:val="000000"/>
                <w:sz w:val="16"/>
                <w:szCs w:val="16"/>
                <w:lang w:eastAsia="es-MX"/>
              </w:rPr>
              <w:t>Destino</w:t>
            </w:r>
          </w:p>
        </w:tc>
        <w:tc>
          <w:tcPr>
            <w:tcW w:w="2552" w:type="dxa"/>
            <w:tcBorders>
              <w:top w:val="nil"/>
              <w:left w:val="nil"/>
              <w:bottom w:val="single" w:sz="4" w:space="0" w:color="auto"/>
              <w:right w:val="single" w:sz="4" w:space="0" w:color="auto"/>
            </w:tcBorders>
            <w:shd w:val="clear" w:color="auto" w:fill="auto"/>
            <w:noWrap/>
            <w:vAlign w:val="bottom"/>
            <w:hideMark/>
          </w:tcPr>
          <w:p w:rsidR="000943C6" w:rsidRPr="00061541" w:rsidRDefault="000943C6" w:rsidP="00A169CA">
            <w:pPr>
              <w:rPr>
                <w:color w:val="000000"/>
                <w:sz w:val="16"/>
                <w:szCs w:val="16"/>
                <w:lang w:eastAsia="es-MX"/>
              </w:rPr>
            </w:pPr>
            <w:r w:rsidRPr="00061541">
              <w:rPr>
                <w:color w:val="000000"/>
                <w:sz w:val="16"/>
                <w:szCs w:val="16"/>
                <w:lang w:eastAsia="es-MX"/>
              </w:rPr>
              <w:t>Para Venta</w:t>
            </w:r>
          </w:p>
        </w:tc>
      </w:tr>
      <w:tr w:rsidR="000943C6" w:rsidRPr="00061541" w:rsidTr="00A169CA">
        <w:trPr>
          <w:trHeight w:val="300"/>
        </w:trPr>
        <w:tc>
          <w:tcPr>
            <w:tcW w:w="1276" w:type="dxa"/>
            <w:vMerge/>
            <w:tcBorders>
              <w:top w:val="nil"/>
              <w:left w:val="single" w:sz="4" w:space="0" w:color="auto"/>
              <w:bottom w:val="single" w:sz="4" w:space="0" w:color="auto"/>
              <w:right w:val="single" w:sz="4" w:space="0" w:color="auto"/>
            </w:tcBorders>
            <w:vAlign w:val="center"/>
            <w:hideMark/>
          </w:tcPr>
          <w:p w:rsidR="000943C6" w:rsidRPr="00061541" w:rsidRDefault="000943C6" w:rsidP="00A169CA">
            <w:pPr>
              <w:rPr>
                <w:color w:val="000000"/>
                <w:sz w:val="16"/>
                <w:szCs w:val="16"/>
                <w:lang w:eastAsia="es-MX"/>
              </w:rPr>
            </w:pPr>
          </w:p>
        </w:tc>
        <w:tc>
          <w:tcPr>
            <w:tcW w:w="1417" w:type="dxa"/>
            <w:tcBorders>
              <w:top w:val="nil"/>
              <w:left w:val="nil"/>
              <w:bottom w:val="single" w:sz="4" w:space="0" w:color="auto"/>
              <w:right w:val="single" w:sz="4" w:space="0" w:color="auto"/>
            </w:tcBorders>
            <w:shd w:val="clear" w:color="auto" w:fill="auto"/>
            <w:vAlign w:val="center"/>
            <w:hideMark/>
          </w:tcPr>
          <w:p w:rsidR="000943C6" w:rsidRPr="00061541" w:rsidRDefault="000943C6" w:rsidP="00A169CA">
            <w:pPr>
              <w:rPr>
                <w:color w:val="000000"/>
                <w:sz w:val="16"/>
                <w:szCs w:val="16"/>
                <w:lang w:eastAsia="es-MX"/>
              </w:rPr>
            </w:pPr>
            <w:r w:rsidRPr="00061541">
              <w:rPr>
                <w:color w:val="000000"/>
                <w:sz w:val="16"/>
                <w:szCs w:val="16"/>
                <w:lang w:eastAsia="es-MX"/>
              </w:rPr>
              <w:t>Observaciones</w:t>
            </w:r>
          </w:p>
        </w:tc>
        <w:tc>
          <w:tcPr>
            <w:tcW w:w="2552" w:type="dxa"/>
            <w:tcBorders>
              <w:top w:val="nil"/>
              <w:left w:val="nil"/>
              <w:bottom w:val="single" w:sz="4" w:space="0" w:color="auto"/>
              <w:right w:val="single" w:sz="4" w:space="0" w:color="auto"/>
            </w:tcBorders>
            <w:shd w:val="clear" w:color="auto" w:fill="auto"/>
            <w:noWrap/>
            <w:vAlign w:val="bottom"/>
            <w:hideMark/>
          </w:tcPr>
          <w:p w:rsidR="000943C6" w:rsidRPr="00061541" w:rsidRDefault="000943C6" w:rsidP="00A169CA">
            <w:pPr>
              <w:rPr>
                <w:color w:val="000000"/>
                <w:sz w:val="16"/>
                <w:szCs w:val="16"/>
                <w:lang w:eastAsia="es-MX"/>
              </w:rPr>
            </w:pPr>
            <w:r w:rsidRPr="00061541">
              <w:rPr>
                <w:color w:val="000000"/>
                <w:sz w:val="16"/>
                <w:szCs w:val="16"/>
                <w:lang w:eastAsia="es-MX"/>
              </w:rPr>
              <w:t>Desgaste total</w:t>
            </w:r>
          </w:p>
        </w:tc>
      </w:tr>
      <w:tr w:rsidR="000943C6" w:rsidRPr="00061541" w:rsidTr="00A169CA">
        <w:trPr>
          <w:trHeight w:val="300"/>
        </w:trPr>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943C6" w:rsidRPr="00061541" w:rsidRDefault="000943C6" w:rsidP="00A169CA">
            <w:pPr>
              <w:rPr>
                <w:color w:val="000000"/>
                <w:sz w:val="16"/>
                <w:szCs w:val="16"/>
                <w:lang w:eastAsia="es-MX"/>
              </w:rPr>
            </w:pPr>
            <w:r w:rsidRPr="00061541">
              <w:rPr>
                <w:color w:val="000000"/>
                <w:sz w:val="16"/>
                <w:szCs w:val="16"/>
                <w:lang w:eastAsia="es-MX"/>
              </w:rPr>
              <w:t>Vehículo 3</w:t>
            </w:r>
          </w:p>
        </w:tc>
        <w:tc>
          <w:tcPr>
            <w:tcW w:w="1417" w:type="dxa"/>
            <w:tcBorders>
              <w:top w:val="nil"/>
              <w:left w:val="nil"/>
              <w:bottom w:val="single" w:sz="4" w:space="0" w:color="auto"/>
              <w:right w:val="single" w:sz="4" w:space="0" w:color="auto"/>
            </w:tcBorders>
            <w:shd w:val="clear" w:color="auto" w:fill="auto"/>
            <w:vAlign w:val="center"/>
            <w:hideMark/>
          </w:tcPr>
          <w:p w:rsidR="000943C6" w:rsidRPr="00061541" w:rsidRDefault="000943C6" w:rsidP="00A169CA">
            <w:pPr>
              <w:rPr>
                <w:color w:val="000000"/>
                <w:sz w:val="16"/>
                <w:szCs w:val="16"/>
                <w:lang w:eastAsia="es-MX"/>
              </w:rPr>
            </w:pPr>
            <w:r w:rsidRPr="00061541">
              <w:rPr>
                <w:color w:val="000000"/>
                <w:sz w:val="16"/>
                <w:szCs w:val="16"/>
                <w:lang w:eastAsia="es-MX"/>
              </w:rPr>
              <w:t>Marca</w:t>
            </w:r>
          </w:p>
        </w:tc>
        <w:tc>
          <w:tcPr>
            <w:tcW w:w="2552" w:type="dxa"/>
            <w:tcBorders>
              <w:top w:val="nil"/>
              <w:left w:val="nil"/>
              <w:bottom w:val="single" w:sz="4" w:space="0" w:color="auto"/>
              <w:right w:val="single" w:sz="4" w:space="0" w:color="auto"/>
            </w:tcBorders>
            <w:shd w:val="clear" w:color="auto" w:fill="auto"/>
            <w:noWrap/>
            <w:vAlign w:val="bottom"/>
            <w:hideMark/>
          </w:tcPr>
          <w:p w:rsidR="000943C6" w:rsidRPr="00061541" w:rsidRDefault="000943C6" w:rsidP="00A169CA">
            <w:pPr>
              <w:rPr>
                <w:color w:val="000000"/>
                <w:sz w:val="16"/>
                <w:szCs w:val="16"/>
                <w:lang w:eastAsia="es-MX"/>
              </w:rPr>
            </w:pPr>
            <w:r w:rsidRPr="00061541">
              <w:rPr>
                <w:color w:val="000000"/>
                <w:sz w:val="16"/>
                <w:szCs w:val="16"/>
                <w:lang w:eastAsia="es-MX"/>
              </w:rPr>
              <w:t>Honda</w:t>
            </w:r>
          </w:p>
        </w:tc>
      </w:tr>
      <w:tr w:rsidR="000943C6" w:rsidRPr="00061541" w:rsidTr="00A169CA">
        <w:trPr>
          <w:trHeight w:val="300"/>
        </w:trPr>
        <w:tc>
          <w:tcPr>
            <w:tcW w:w="1276" w:type="dxa"/>
            <w:vMerge/>
            <w:tcBorders>
              <w:top w:val="nil"/>
              <w:left w:val="single" w:sz="4" w:space="0" w:color="auto"/>
              <w:bottom w:val="single" w:sz="4" w:space="0" w:color="auto"/>
              <w:right w:val="single" w:sz="4" w:space="0" w:color="auto"/>
            </w:tcBorders>
            <w:vAlign w:val="center"/>
            <w:hideMark/>
          </w:tcPr>
          <w:p w:rsidR="000943C6" w:rsidRPr="00061541" w:rsidRDefault="000943C6" w:rsidP="00A169CA">
            <w:pPr>
              <w:rPr>
                <w:color w:val="000000"/>
                <w:sz w:val="16"/>
                <w:szCs w:val="16"/>
                <w:lang w:eastAsia="es-MX"/>
              </w:rPr>
            </w:pPr>
          </w:p>
        </w:tc>
        <w:tc>
          <w:tcPr>
            <w:tcW w:w="1417" w:type="dxa"/>
            <w:tcBorders>
              <w:top w:val="nil"/>
              <w:left w:val="nil"/>
              <w:bottom w:val="single" w:sz="4" w:space="0" w:color="auto"/>
              <w:right w:val="single" w:sz="4" w:space="0" w:color="auto"/>
            </w:tcBorders>
            <w:shd w:val="clear" w:color="auto" w:fill="auto"/>
            <w:vAlign w:val="center"/>
            <w:hideMark/>
          </w:tcPr>
          <w:p w:rsidR="000943C6" w:rsidRPr="00061541" w:rsidRDefault="000943C6" w:rsidP="00A169CA">
            <w:pPr>
              <w:rPr>
                <w:color w:val="000000"/>
                <w:sz w:val="16"/>
                <w:szCs w:val="16"/>
                <w:lang w:eastAsia="es-MX"/>
              </w:rPr>
            </w:pPr>
            <w:r w:rsidRPr="00061541">
              <w:rPr>
                <w:color w:val="000000"/>
                <w:sz w:val="16"/>
                <w:szCs w:val="16"/>
                <w:lang w:eastAsia="es-MX"/>
              </w:rPr>
              <w:t>Sub-marca</w:t>
            </w:r>
          </w:p>
        </w:tc>
        <w:tc>
          <w:tcPr>
            <w:tcW w:w="2552" w:type="dxa"/>
            <w:tcBorders>
              <w:top w:val="nil"/>
              <w:left w:val="nil"/>
              <w:bottom w:val="single" w:sz="4" w:space="0" w:color="auto"/>
              <w:right w:val="single" w:sz="4" w:space="0" w:color="auto"/>
            </w:tcBorders>
            <w:shd w:val="clear" w:color="auto" w:fill="auto"/>
            <w:noWrap/>
            <w:vAlign w:val="bottom"/>
            <w:hideMark/>
          </w:tcPr>
          <w:p w:rsidR="000943C6" w:rsidRPr="00061541" w:rsidRDefault="000943C6" w:rsidP="00A169CA">
            <w:pPr>
              <w:rPr>
                <w:color w:val="000000"/>
                <w:sz w:val="16"/>
                <w:szCs w:val="16"/>
                <w:lang w:eastAsia="es-MX"/>
              </w:rPr>
            </w:pPr>
            <w:r w:rsidRPr="00061541">
              <w:rPr>
                <w:color w:val="000000"/>
                <w:sz w:val="16"/>
                <w:szCs w:val="16"/>
                <w:lang w:eastAsia="es-MX"/>
              </w:rPr>
              <w:t>BROSS 150</w:t>
            </w:r>
          </w:p>
        </w:tc>
      </w:tr>
      <w:tr w:rsidR="000943C6" w:rsidRPr="00061541" w:rsidTr="00A169CA">
        <w:trPr>
          <w:trHeight w:val="300"/>
        </w:trPr>
        <w:tc>
          <w:tcPr>
            <w:tcW w:w="1276" w:type="dxa"/>
            <w:vMerge/>
            <w:tcBorders>
              <w:top w:val="nil"/>
              <w:left w:val="single" w:sz="4" w:space="0" w:color="auto"/>
              <w:bottom w:val="single" w:sz="4" w:space="0" w:color="auto"/>
              <w:right w:val="single" w:sz="4" w:space="0" w:color="auto"/>
            </w:tcBorders>
            <w:vAlign w:val="center"/>
            <w:hideMark/>
          </w:tcPr>
          <w:p w:rsidR="000943C6" w:rsidRPr="00061541" w:rsidRDefault="000943C6" w:rsidP="00A169CA">
            <w:pPr>
              <w:rPr>
                <w:color w:val="000000"/>
                <w:sz w:val="16"/>
                <w:szCs w:val="16"/>
                <w:lang w:eastAsia="es-MX"/>
              </w:rPr>
            </w:pPr>
          </w:p>
        </w:tc>
        <w:tc>
          <w:tcPr>
            <w:tcW w:w="1417" w:type="dxa"/>
            <w:tcBorders>
              <w:top w:val="nil"/>
              <w:left w:val="nil"/>
              <w:bottom w:val="single" w:sz="4" w:space="0" w:color="auto"/>
              <w:right w:val="single" w:sz="4" w:space="0" w:color="auto"/>
            </w:tcBorders>
            <w:shd w:val="clear" w:color="auto" w:fill="auto"/>
            <w:vAlign w:val="center"/>
            <w:hideMark/>
          </w:tcPr>
          <w:p w:rsidR="000943C6" w:rsidRPr="00061541" w:rsidRDefault="000943C6" w:rsidP="00A169CA">
            <w:pPr>
              <w:rPr>
                <w:color w:val="000000"/>
                <w:sz w:val="16"/>
                <w:szCs w:val="16"/>
                <w:lang w:eastAsia="es-MX"/>
              </w:rPr>
            </w:pPr>
            <w:r w:rsidRPr="00061541">
              <w:rPr>
                <w:color w:val="000000"/>
                <w:sz w:val="16"/>
                <w:szCs w:val="16"/>
                <w:lang w:eastAsia="es-MX"/>
              </w:rPr>
              <w:t>Placas</w:t>
            </w:r>
          </w:p>
        </w:tc>
        <w:tc>
          <w:tcPr>
            <w:tcW w:w="2552" w:type="dxa"/>
            <w:tcBorders>
              <w:top w:val="nil"/>
              <w:left w:val="nil"/>
              <w:bottom w:val="single" w:sz="4" w:space="0" w:color="auto"/>
              <w:right w:val="single" w:sz="4" w:space="0" w:color="auto"/>
            </w:tcBorders>
            <w:shd w:val="clear" w:color="auto" w:fill="auto"/>
            <w:noWrap/>
            <w:vAlign w:val="bottom"/>
            <w:hideMark/>
          </w:tcPr>
          <w:p w:rsidR="000943C6" w:rsidRPr="00061541" w:rsidRDefault="000943C6" w:rsidP="00A169CA">
            <w:pPr>
              <w:rPr>
                <w:color w:val="000000"/>
                <w:sz w:val="16"/>
                <w:szCs w:val="16"/>
                <w:lang w:eastAsia="es-MX"/>
              </w:rPr>
            </w:pPr>
            <w:r w:rsidRPr="00061541">
              <w:rPr>
                <w:color w:val="000000"/>
                <w:sz w:val="16"/>
                <w:szCs w:val="16"/>
                <w:lang w:eastAsia="es-MX"/>
              </w:rPr>
              <w:t>2YBL6</w:t>
            </w:r>
          </w:p>
        </w:tc>
      </w:tr>
      <w:tr w:rsidR="000943C6" w:rsidRPr="00061541" w:rsidTr="00A169CA">
        <w:trPr>
          <w:trHeight w:val="300"/>
        </w:trPr>
        <w:tc>
          <w:tcPr>
            <w:tcW w:w="1276" w:type="dxa"/>
            <w:vMerge/>
            <w:tcBorders>
              <w:top w:val="nil"/>
              <w:left w:val="single" w:sz="4" w:space="0" w:color="auto"/>
              <w:bottom w:val="single" w:sz="4" w:space="0" w:color="auto"/>
              <w:right w:val="single" w:sz="4" w:space="0" w:color="auto"/>
            </w:tcBorders>
            <w:vAlign w:val="center"/>
            <w:hideMark/>
          </w:tcPr>
          <w:p w:rsidR="000943C6" w:rsidRPr="00061541" w:rsidRDefault="000943C6" w:rsidP="00A169CA">
            <w:pPr>
              <w:rPr>
                <w:color w:val="000000"/>
                <w:sz w:val="16"/>
                <w:szCs w:val="16"/>
                <w:lang w:eastAsia="es-MX"/>
              </w:rPr>
            </w:pPr>
          </w:p>
        </w:tc>
        <w:tc>
          <w:tcPr>
            <w:tcW w:w="1417" w:type="dxa"/>
            <w:tcBorders>
              <w:top w:val="nil"/>
              <w:left w:val="nil"/>
              <w:bottom w:val="single" w:sz="4" w:space="0" w:color="auto"/>
              <w:right w:val="single" w:sz="4" w:space="0" w:color="auto"/>
            </w:tcBorders>
            <w:shd w:val="clear" w:color="auto" w:fill="auto"/>
            <w:vAlign w:val="center"/>
            <w:hideMark/>
          </w:tcPr>
          <w:p w:rsidR="000943C6" w:rsidRPr="00061541" w:rsidRDefault="000943C6" w:rsidP="00A169CA">
            <w:pPr>
              <w:rPr>
                <w:color w:val="000000"/>
                <w:sz w:val="16"/>
                <w:szCs w:val="16"/>
                <w:lang w:eastAsia="es-MX"/>
              </w:rPr>
            </w:pPr>
            <w:r w:rsidRPr="00061541">
              <w:rPr>
                <w:color w:val="000000"/>
                <w:sz w:val="16"/>
                <w:szCs w:val="16"/>
                <w:lang w:eastAsia="es-MX"/>
              </w:rPr>
              <w:t>No de serie</w:t>
            </w:r>
          </w:p>
        </w:tc>
        <w:tc>
          <w:tcPr>
            <w:tcW w:w="2552" w:type="dxa"/>
            <w:tcBorders>
              <w:top w:val="nil"/>
              <w:left w:val="nil"/>
              <w:bottom w:val="single" w:sz="4" w:space="0" w:color="auto"/>
              <w:right w:val="single" w:sz="4" w:space="0" w:color="auto"/>
            </w:tcBorders>
            <w:shd w:val="clear" w:color="auto" w:fill="auto"/>
            <w:noWrap/>
            <w:vAlign w:val="bottom"/>
            <w:hideMark/>
          </w:tcPr>
          <w:p w:rsidR="000943C6" w:rsidRPr="00061541" w:rsidRDefault="000943C6" w:rsidP="00A169CA">
            <w:pPr>
              <w:rPr>
                <w:color w:val="000000"/>
                <w:sz w:val="16"/>
                <w:szCs w:val="16"/>
                <w:lang w:eastAsia="es-MX"/>
              </w:rPr>
            </w:pPr>
            <w:r w:rsidRPr="00061541">
              <w:rPr>
                <w:color w:val="000000"/>
                <w:sz w:val="16"/>
                <w:szCs w:val="16"/>
                <w:lang w:eastAsia="es-MX"/>
              </w:rPr>
              <w:t>9C2KDO344YR301091</w:t>
            </w:r>
          </w:p>
        </w:tc>
      </w:tr>
      <w:tr w:rsidR="000943C6" w:rsidRPr="00061541" w:rsidTr="00A169CA">
        <w:trPr>
          <w:trHeight w:val="300"/>
        </w:trPr>
        <w:tc>
          <w:tcPr>
            <w:tcW w:w="1276" w:type="dxa"/>
            <w:vMerge/>
            <w:tcBorders>
              <w:top w:val="nil"/>
              <w:left w:val="single" w:sz="4" w:space="0" w:color="auto"/>
              <w:bottom w:val="single" w:sz="4" w:space="0" w:color="auto"/>
              <w:right w:val="single" w:sz="4" w:space="0" w:color="auto"/>
            </w:tcBorders>
            <w:vAlign w:val="center"/>
            <w:hideMark/>
          </w:tcPr>
          <w:p w:rsidR="000943C6" w:rsidRPr="00061541" w:rsidRDefault="000943C6" w:rsidP="00A169CA">
            <w:pPr>
              <w:rPr>
                <w:color w:val="000000"/>
                <w:sz w:val="16"/>
                <w:szCs w:val="16"/>
                <w:lang w:eastAsia="es-MX"/>
              </w:rPr>
            </w:pPr>
          </w:p>
        </w:tc>
        <w:tc>
          <w:tcPr>
            <w:tcW w:w="1417" w:type="dxa"/>
            <w:tcBorders>
              <w:top w:val="nil"/>
              <w:left w:val="nil"/>
              <w:bottom w:val="single" w:sz="4" w:space="0" w:color="auto"/>
              <w:right w:val="single" w:sz="4" w:space="0" w:color="auto"/>
            </w:tcBorders>
            <w:shd w:val="clear" w:color="auto" w:fill="auto"/>
            <w:vAlign w:val="center"/>
            <w:hideMark/>
          </w:tcPr>
          <w:p w:rsidR="000943C6" w:rsidRPr="00061541" w:rsidRDefault="000943C6" w:rsidP="00A169CA">
            <w:pPr>
              <w:rPr>
                <w:color w:val="000000"/>
                <w:sz w:val="16"/>
                <w:szCs w:val="16"/>
                <w:lang w:eastAsia="es-MX"/>
              </w:rPr>
            </w:pPr>
            <w:r w:rsidRPr="00061541">
              <w:rPr>
                <w:color w:val="000000"/>
                <w:sz w:val="16"/>
                <w:szCs w:val="16"/>
                <w:lang w:eastAsia="es-MX"/>
              </w:rPr>
              <w:t>Color</w:t>
            </w:r>
          </w:p>
        </w:tc>
        <w:tc>
          <w:tcPr>
            <w:tcW w:w="2552" w:type="dxa"/>
            <w:tcBorders>
              <w:top w:val="nil"/>
              <w:left w:val="nil"/>
              <w:bottom w:val="single" w:sz="4" w:space="0" w:color="auto"/>
              <w:right w:val="single" w:sz="4" w:space="0" w:color="auto"/>
            </w:tcBorders>
            <w:shd w:val="clear" w:color="auto" w:fill="auto"/>
            <w:noWrap/>
            <w:vAlign w:val="bottom"/>
            <w:hideMark/>
          </w:tcPr>
          <w:p w:rsidR="000943C6" w:rsidRPr="00061541" w:rsidRDefault="000943C6" w:rsidP="00A169CA">
            <w:pPr>
              <w:rPr>
                <w:color w:val="000000"/>
                <w:sz w:val="16"/>
                <w:szCs w:val="16"/>
                <w:lang w:eastAsia="es-MX"/>
              </w:rPr>
            </w:pPr>
            <w:r w:rsidRPr="00061541">
              <w:rPr>
                <w:color w:val="000000"/>
                <w:sz w:val="16"/>
                <w:szCs w:val="16"/>
                <w:lang w:eastAsia="es-MX"/>
              </w:rPr>
              <w:t>Blanco con asiento verde</w:t>
            </w:r>
          </w:p>
        </w:tc>
      </w:tr>
      <w:tr w:rsidR="000943C6" w:rsidRPr="00061541" w:rsidTr="00A169CA">
        <w:trPr>
          <w:trHeight w:val="300"/>
        </w:trPr>
        <w:tc>
          <w:tcPr>
            <w:tcW w:w="1276" w:type="dxa"/>
            <w:vMerge/>
            <w:tcBorders>
              <w:top w:val="nil"/>
              <w:left w:val="single" w:sz="4" w:space="0" w:color="auto"/>
              <w:bottom w:val="single" w:sz="4" w:space="0" w:color="auto"/>
              <w:right w:val="single" w:sz="4" w:space="0" w:color="auto"/>
            </w:tcBorders>
            <w:vAlign w:val="center"/>
            <w:hideMark/>
          </w:tcPr>
          <w:p w:rsidR="000943C6" w:rsidRPr="00061541" w:rsidRDefault="000943C6" w:rsidP="00A169CA">
            <w:pPr>
              <w:rPr>
                <w:color w:val="000000"/>
                <w:sz w:val="16"/>
                <w:szCs w:val="16"/>
                <w:lang w:eastAsia="es-MX"/>
              </w:rPr>
            </w:pPr>
          </w:p>
        </w:tc>
        <w:tc>
          <w:tcPr>
            <w:tcW w:w="1417" w:type="dxa"/>
            <w:tcBorders>
              <w:top w:val="nil"/>
              <w:left w:val="nil"/>
              <w:bottom w:val="single" w:sz="4" w:space="0" w:color="auto"/>
              <w:right w:val="single" w:sz="4" w:space="0" w:color="auto"/>
            </w:tcBorders>
            <w:shd w:val="clear" w:color="auto" w:fill="auto"/>
            <w:vAlign w:val="center"/>
            <w:hideMark/>
          </w:tcPr>
          <w:p w:rsidR="000943C6" w:rsidRPr="00061541" w:rsidRDefault="000943C6" w:rsidP="00A169CA">
            <w:pPr>
              <w:rPr>
                <w:color w:val="000000"/>
                <w:sz w:val="16"/>
                <w:szCs w:val="16"/>
                <w:lang w:eastAsia="es-MX"/>
              </w:rPr>
            </w:pPr>
            <w:r w:rsidRPr="00061541">
              <w:rPr>
                <w:color w:val="000000"/>
                <w:sz w:val="16"/>
                <w:szCs w:val="16"/>
                <w:lang w:eastAsia="es-MX"/>
              </w:rPr>
              <w:t>Destino</w:t>
            </w:r>
          </w:p>
        </w:tc>
        <w:tc>
          <w:tcPr>
            <w:tcW w:w="2552" w:type="dxa"/>
            <w:tcBorders>
              <w:top w:val="nil"/>
              <w:left w:val="nil"/>
              <w:bottom w:val="single" w:sz="4" w:space="0" w:color="auto"/>
              <w:right w:val="single" w:sz="4" w:space="0" w:color="auto"/>
            </w:tcBorders>
            <w:shd w:val="clear" w:color="auto" w:fill="auto"/>
            <w:noWrap/>
            <w:vAlign w:val="bottom"/>
            <w:hideMark/>
          </w:tcPr>
          <w:p w:rsidR="000943C6" w:rsidRPr="00061541" w:rsidRDefault="000943C6" w:rsidP="00A169CA">
            <w:pPr>
              <w:rPr>
                <w:color w:val="000000"/>
                <w:sz w:val="16"/>
                <w:szCs w:val="16"/>
                <w:lang w:eastAsia="es-MX"/>
              </w:rPr>
            </w:pPr>
            <w:r w:rsidRPr="00061541">
              <w:rPr>
                <w:color w:val="000000"/>
                <w:sz w:val="16"/>
                <w:szCs w:val="16"/>
                <w:lang w:eastAsia="es-MX"/>
              </w:rPr>
              <w:t>Partes</w:t>
            </w:r>
          </w:p>
        </w:tc>
      </w:tr>
      <w:tr w:rsidR="000943C6" w:rsidRPr="00061541" w:rsidTr="00A169CA">
        <w:trPr>
          <w:trHeight w:val="300"/>
        </w:trPr>
        <w:tc>
          <w:tcPr>
            <w:tcW w:w="1276" w:type="dxa"/>
            <w:vMerge/>
            <w:tcBorders>
              <w:top w:val="nil"/>
              <w:left w:val="single" w:sz="4" w:space="0" w:color="auto"/>
              <w:bottom w:val="single" w:sz="4" w:space="0" w:color="auto"/>
              <w:right w:val="single" w:sz="4" w:space="0" w:color="auto"/>
            </w:tcBorders>
            <w:vAlign w:val="center"/>
            <w:hideMark/>
          </w:tcPr>
          <w:p w:rsidR="000943C6" w:rsidRPr="00061541" w:rsidRDefault="000943C6" w:rsidP="00A169CA">
            <w:pPr>
              <w:rPr>
                <w:color w:val="000000"/>
                <w:sz w:val="16"/>
                <w:szCs w:val="16"/>
                <w:lang w:eastAsia="es-MX"/>
              </w:rPr>
            </w:pPr>
          </w:p>
        </w:tc>
        <w:tc>
          <w:tcPr>
            <w:tcW w:w="1417" w:type="dxa"/>
            <w:tcBorders>
              <w:top w:val="nil"/>
              <w:left w:val="nil"/>
              <w:bottom w:val="single" w:sz="4" w:space="0" w:color="auto"/>
              <w:right w:val="single" w:sz="4" w:space="0" w:color="auto"/>
            </w:tcBorders>
            <w:shd w:val="clear" w:color="auto" w:fill="auto"/>
            <w:vAlign w:val="center"/>
            <w:hideMark/>
          </w:tcPr>
          <w:p w:rsidR="000943C6" w:rsidRPr="00061541" w:rsidRDefault="000943C6" w:rsidP="00A169CA">
            <w:pPr>
              <w:rPr>
                <w:color w:val="000000"/>
                <w:sz w:val="16"/>
                <w:szCs w:val="16"/>
                <w:lang w:eastAsia="es-MX"/>
              </w:rPr>
            </w:pPr>
            <w:r w:rsidRPr="00061541">
              <w:rPr>
                <w:color w:val="000000"/>
                <w:sz w:val="16"/>
                <w:szCs w:val="16"/>
                <w:lang w:eastAsia="es-MX"/>
              </w:rPr>
              <w:t>Observaciones</w:t>
            </w:r>
          </w:p>
        </w:tc>
        <w:tc>
          <w:tcPr>
            <w:tcW w:w="2552" w:type="dxa"/>
            <w:tcBorders>
              <w:top w:val="nil"/>
              <w:left w:val="nil"/>
              <w:bottom w:val="single" w:sz="4" w:space="0" w:color="auto"/>
              <w:right w:val="single" w:sz="4" w:space="0" w:color="auto"/>
            </w:tcBorders>
            <w:shd w:val="clear" w:color="auto" w:fill="auto"/>
            <w:noWrap/>
            <w:vAlign w:val="bottom"/>
            <w:hideMark/>
          </w:tcPr>
          <w:p w:rsidR="000943C6" w:rsidRPr="00061541" w:rsidRDefault="000943C6" w:rsidP="00A169CA">
            <w:pPr>
              <w:rPr>
                <w:color w:val="000000"/>
                <w:sz w:val="16"/>
                <w:szCs w:val="16"/>
                <w:lang w:eastAsia="es-MX"/>
              </w:rPr>
            </w:pPr>
            <w:r w:rsidRPr="00061541">
              <w:rPr>
                <w:color w:val="000000"/>
                <w:sz w:val="16"/>
                <w:szCs w:val="16"/>
                <w:lang w:eastAsia="es-MX"/>
              </w:rPr>
              <w:t>no es operable</w:t>
            </w:r>
          </w:p>
        </w:tc>
      </w:tr>
      <w:tr w:rsidR="000943C6" w:rsidRPr="00061541" w:rsidTr="00A169CA">
        <w:trPr>
          <w:trHeight w:val="300"/>
        </w:trPr>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943C6" w:rsidRPr="00061541" w:rsidRDefault="000943C6" w:rsidP="00A169CA">
            <w:pPr>
              <w:rPr>
                <w:color w:val="000000"/>
                <w:sz w:val="16"/>
                <w:szCs w:val="16"/>
                <w:lang w:eastAsia="es-MX"/>
              </w:rPr>
            </w:pPr>
            <w:r w:rsidRPr="00061541">
              <w:rPr>
                <w:color w:val="000000"/>
                <w:sz w:val="16"/>
                <w:szCs w:val="16"/>
                <w:lang w:eastAsia="es-MX"/>
              </w:rPr>
              <w:t>Vehículo 4</w:t>
            </w:r>
          </w:p>
        </w:tc>
        <w:tc>
          <w:tcPr>
            <w:tcW w:w="1417" w:type="dxa"/>
            <w:tcBorders>
              <w:top w:val="nil"/>
              <w:left w:val="nil"/>
              <w:bottom w:val="single" w:sz="4" w:space="0" w:color="auto"/>
              <w:right w:val="single" w:sz="4" w:space="0" w:color="auto"/>
            </w:tcBorders>
            <w:shd w:val="clear" w:color="auto" w:fill="auto"/>
            <w:vAlign w:val="center"/>
            <w:hideMark/>
          </w:tcPr>
          <w:p w:rsidR="000943C6" w:rsidRPr="00061541" w:rsidRDefault="000943C6" w:rsidP="00A169CA">
            <w:pPr>
              <w:rPr>
                <w:color w:val="000000"/>
                <w:sz w:val="16"/>
                <w:szCs w:val="16"/>
                <w:lang w:eastAsia="es-MX"/>
              </w:rPr>
            </w:pPr>
            <w:r w:rsidRPr="00061541">
              <w:rPr>
                <w:color w:val="000000"/>
                <w:sz w:val="16"/>
                <w:szCs w:val="16"/>
                <w:lang w:eastAsia="es-MX"/>
              </w:rPr>
              <w:t>Marca</w:t>
            </w:r>
          </w:p>
        </w:tc>
        <w:tc>
          <w:tcPr>
            <w:tcW w:w="2552" w:type="dxa"/>
            <w:tcBorders>
              <w:top w:val="nil"/>
              <w:left w:val="nil"/>
              <w:bottom w:val="single" w:sz="4" w:space="0" w:color="auto"/>
              <w:right w:val="single" w:sz="4" w:space="0" w:color="auto"/>
            </w:tcBorders>
            <w:shd w:val="clear" w:color="auto" w:fill="auto"/>
            <w:noWrap/>
            <w:vAlign w:val="bottom"/>
            <w:hideMark/>
          </w:tcPr>
          <w:p w:rsidR="000943C6" w:rsidRPr="00061541" w:rsidRDefault="000943C6" w:rsidP="00A169CA">
            <w:pPr>
              <w:rPr>
                <w:color w:val="000000"/>
                <w:sz w:val="16"/>
                <w:szCs w:val="16"/>
                <w:lang w:eastAsia="es-MX"/>
              </w:rPr>
            </w:pPr>
            <w:r w:rsidRPr="00061541">
              <w:rPr>
                <w:color w:val="000000"/>
                <w:sz w:val="16"/>
                <w:szCs w:val="16"/>
                <w:lang w:eastAsia="es-MX"/>
              </w:rPr>
              <w:t>Honda</w:t>
            </w:r>
          </w:p>
        </w:tc>
      </w:tr>
      <w:tr w:rsidR="000943C6" w:rsidRPr="00061541" w:rsidTr="00A169CA">
        <w:trPr>
          <w:trHeight w:val="300"/>
        </w:trPr>
        <w:tc>
          <w:tcPr>
            <w:tcW w:w="1276" w:type="dxa"/>
            <w:vMerge/>
            <w:tcBorders>
              <w:top w:val="nil"/>
              <w:left w:val="single" w:sz="4" w:space="0" w:color="auto"/>
              <w:bottom w:val="single" w:sz="4" w:space="0" w:color="auto"/>
              <w:right w:val="single" w:sz="4" w:space="0" w:color="auto"/>
            </w:tcBorders>
            <w:vAlign w:val="center"/>
            <w:hideMark/>
          </w:tcPr>
          <w:p w:rsidR="000943C6" w:rsidRPr="00061541" w:rsidRDefault="000943C6" w:rsidP="00A169CA">
            <w:pPr>
              <w:rPr>
                <w:color w:val="000000"/>
                <w:sz w:val="16"/>
                <w:szCs w:val="16"/>
                <w:lang w:eastAsia="es-MX"/>
              </w:rPr>
            </w:pPr>
          </w:p>
        </w:tc>
        <w:tc>
          <w:tcPr>
            <w:tcW w:w="1417" w:type="dxa"/>
            <w:tcBorders>
              <w:top w:val="nil"/>
              <w:left w:val="nil"/>
              <w:bottom w:val="single" w:sz="4" w:space="0" w:color="auto"/>
              <w:right w:val="single" w:sz="4" w:space="0" w:color="auto"/>
            </w:tcBorders>
            <w:shd w:val="clear" w:color="auto" w:fill="auto"/>
            <w:vAlign w:val="center"/>
            <w:hideMark/>
          </w:tcPr>
          <w:p w:rsidR="000943C6" w:rsidRPr="00061541" w:rsidRDefault="000943C6" w:rsidP="00A169CA">
            <w:pPr>
              <w:rPr>
                <w:color w:val="000000"/>
                <w:sz w:val="16"/>
                <w:szCs w:val="16"/>
                <w:lang w:eastAsia="es-MX"/>
              </w:rPr>
            </w:pPr>
            <w:r w:rsidRPr="00061541">
              <w:rPr>
                <w:color w:val="000000"/>
                <w:sz w:val="16"/>
                <w:szCs w:val="16"/>
                <w:lang w:eastAsia="es-MX"/>
              </w:rPr>
              <w:t>Sub-marca</w:t>
            </w:r>
          </w:p>
        </w:tc>
        <w:tc>
          <w:tcPr>
            <w:tcW w:w="2552" w:type="dxa"/>
            <w:tcBorders>
              <w:top w:val="nil"/>
              <w:left w:val="nil"/>
              <w:bottom w:val="single" w:sz="4" w:space="0" w:color="auto"/>
              <w:right w:val="single" w:sz="4" w:space="0" w:color="auto"/>
            </w:tcBorders>
            <w:shd w:val="clear" w:color="auto" w:fill="auto"/>
            <w:noWrap/>
            <w:vAlign w:val="bottom"/>
            <w:hideMark/>
          </w:tcPr>
          <w:p w:rsidR="000943C6" w:rsidRPr="00061541" w:rsidRDefault="000943C6" w:rsidP="00A169CA">
            <w:pPr>
              <w:rPr>
                <w:color w:val="000000"/>
                <w:sz w:val="16"/>
                <w:szCs w:val="16"/>
                <w:lang w:eastAsia="es-MX"/>
              </w:rPr>
            </w:pPr>
            <w:r w:rsidRPr="00061541">
              <w:rPr>
                <w:color w:val="000000"/>
                <w:sz w:val="16"/>
                <w:szCs w:val="16"/>
                <w:lang w:eastAsia="es-MX"/>
              </w:rPr>
              <w:t>BROSS 125</w:t>
            </w:r>
          </w:p>
        </w:tc>
      </w:tr>
      <w:tr w:rsidR="000943C6" w:rsidRPr="00061541" w:rsidTr="00A169CA">
        <w:trPr>
          <w:trHeight w:val="300"/>
        </w:trPr>
        <w:tc>
          <w:tcPr>
            <w:tcW w:w="1276" w:type="dxa"/>
            <w:vMerge/>
            <w:tcBorders>
              <w:top w:val="nil"/>
              <w:left w:val="single" w:sz="4" w:space="0" w:color="auto"/>
              <w:bottom w:val="single" w:sz="4" w:space="0" w:color="auto"/>
              <w:right w:val="single" w:sz="4" w:space="0" w:color="auto"/>
            </w:tcBorders>
            <w:vAlign w:val="center"/>
            <w:hideMark/>
          </w:tcPr>
          <w:p w:rsidR="000943C6" w:rsidRPr="00061541" w:rsidRDefault="000943C6" w:rsidP="00A169CA">
            <w:pPr>
              <w:rPr>
                <w:color w:val="000000"/>
                <w:sz w:val="16"/>
                <w:szCs w:val="16"/>
                <w:lang w:eastAsia="es-MX"/>
              </w:rPr>
            </w:pPr>
          </w:p>
        </w:tc>
        <w:tc>
          <w:tcPr>
            <w:tcW w:w="1417" w:type="dxa"/>
            <w:tcBorders>
              <w:top w:val="nil"/>
              <w:left w:val="nil"/>
              <w:bottom w:val="single" w:sz="4" w:space="0" w:color="auto"/>
              <w:right w:val="single" w:sz="4" w:space="0" w:color="auto"/>
            </w:tcBorders>
            <w:shd w:val="clear" w:color="auto" w:fill="auto"/>
            <w:vAlign w:val="center"/>
            <w:hideMark/>
          </w:tcPr>
          <w:p w:rsidR="000943C6" w:rsidRPr="00061541" w:rsidRDefault="000943C6" w:rsidP="00A169CA">
            <w:pPr>
              <w:rPr>
                <w:color w:val="000000"/>
                <w:sz w:val="16"/>
                <w:szCs w:val="16"/>
                <w:lang w:eastAsia="es-MX"/>
              </w:rPr>
            </w:pPr>
            <w:r w:rsidRPr="00061541">
              <w:rPr>
                <w:color w:val="000000"/>
                <w:sz w:val="16"/>
                <w:szCs w:val="16"/>
                <w:lang w:eastAsia="es-MX"/>
              </w:rPr>
              <w:t>Placas</w:t>
            </w:r>
          </w:p>
        </w:tc>
        <w:tc>
          <w:tcPr>
            <w:tcW w:w="2552" w:type="dxa"/>
            <w:tcBorders>
              <w:top w:val="nil"/>
              <w:left w:val="nil"/>
              <w:bottom w:val="single" w:sz="4" w:space="0" w:color="auto"/>
              <w:right w:val="single" w:sz="4" w:space="0" w:color="auto"/>
            </w:tcBorders>
            <w:shd w:val="clear" w:color="auto" w:fill="auto"/>
            <w:noWrap/>
            <w:vAlign w:val="bottom"/>
            <w:hideMark/>
          </w:tcPr>
          <w:p w:rsidR="000943C6" w:rsidRPr="00061541" w:rsidRDefault="000943C6" w:rsidP="00A169CA">
            <w:pPr>
              <w:rPr>
                <w:color w:val="000000"/>
                <w:sz w:val="16"/>
                <w:szCs w:val="16"/>
                <w:lang w:eastAsia="es-MX"/>
              </w:rPr>
            </w:pPr>
            <w:r w:rsidRPr="00061541">
              <w:rPr>
                <w:color w:val="000000"/>
                <w:sz w:val="16"/>
                <w:szCs w:val="16"/>
                <w:lang w:eastAsia="es-MX"/>
              </w:rPr>
              <w:t>HUL77</w:t>
            </w:r>
          </w:p>
        </w:tc>
      </w:tr>
      <w:tr w:rsidR="000943C6" w:rsidRPr="00061541" w:rsidTr="00A169CA">
        <w:trPr>
          <w:trHeight w:val="300"/>
        </w:trPr>
        <w:tc>
          <w:tcPr>
            <w:tcW w:w="1276" w:type="dxa"/>
            <w:vMerge/>
            <w:tcBorders>
              <w:top w:val="nil"/>
              <w:left w:val="single" w:sz="4" w:space="0" w:color="auto"/>
              <w:bottom w:val="single" w:sz="4" w:space="0" w:color="auto"/>
              <w:right w:val="single" w:sz="4" w:space="0" w:color="auto"/>
            </w:tcBorders>
            <w:vAlign w:val="center"/>
            <w:hideMark/>
          </w:tcPr>
          <w:p w:rsidR="000943C6" w:rsidRPr="00061541" w:rsidRDefault="000943C6" w:rsidP="00A169CA">
            <w:pPr>
              <w:rPr>
                <w:color w:val="000000"/>
                <w:sz w:val="16"/>
                <w:szCs w:val="16"/>
                <w:lang w:eastAsia="es-MX"/>
              </w:rPr>
            </w:pPr>
          </w:p>
        </w:tc>
        <w:tc>
          <w:tcPr>
            <w:tcW w:w="1417" w:type="dxa"/>
            <w:tcBorders>
              <w:top w:val="nil"/>
              <w:left w:val="nil"/>
              <w:bottom w:val="single" w:sz="4" w:space="0" w:color="auto"/>
              <w:right w:val="single" w:sz="4" w:space="0" w:color="auto"/>
            </w:tcBorders>
            <w:shd w:val="clear" w:color="auto" w:fill="auto"/>
            <w:vAlign w:val="center"/>
            <w:hideMark/>
          </w:tcPr>
          <w:p w:rsidR="000943C6" w:rsidRPr="00061541" w:rsidRDefault="000943C6" w:rsidP="00A169CA">
            <w:pPr>
              <w:rPr>
                <w:color w:val="000000"/>
                <w:sz w:val="16"/>
                <w:szCs w:val="16"/>
                <w:lang w:eastAsia="es-MX"/>
              </w:rPr>
            </w:pPr>
            <w:r w:rsidRPr="00061541">
              <w:rPr>
                <w:color w:val="000000"/>
                <w:sz w:val="16"/>
                <w:szCs w:val="16"/>
                <w:lang w:eastAsia="es-MX"/>
              </w:rPr>
              <w:t>No de serie</w:t>
            </w:r>
          </w:p>
        </w:tc>
        <w:tc>
          <w:tcPr>
            <w:tcW w:w="2552" w:type="dxa"/>
            <w:tcBorders>
              <w:top w:val="nil"/>
              <w:left w:val="nil"/>
              <w:bottom w:val="single" w:sz="4" w:space="0" w:color="auto"/>
              <w:right w:val="single" w:sz="4" w:space="0" w:color="auto"/>
            </w:tcBorders>
            <w:shd w:val="clear" w:color="auto" w:fill="auto"/>
            <w:noWrap/>
            <w:vAlign w:val="bottom"/>
            <w:hideMark/>
          </w:tcPr>
          <w:p w:rsidR="000943C6" w:rsidRPr="00061541" w:rsidRDefault="000943C6" w:rsidP="00A169CA">
            <w:pPr>
              <w:rPr>
                <w:color w:val="000000"/>
                <w:sz w:val="16"/>
                <w:szCs w:val="16"/>
                <w:lang w:eastAsia="es-MX"/>
              </w:rPr>
            </w:pPr>
            <w:r w:rsidRPr="00061541">
              <w:rPr>
                <w:color w:val="000000"/>
                <w:sz w:val="16"/>
                <w:szCs w:val="16"/>
                <w:lang w:eastAsia="es-MX"/>
              </w:rPr>
              <w:t>9C2J020204R600152</w:t>
            </w:r>
          </w:p>
        </w:tc>
      </w:tr>
      <w:tr w:rsidR="000943C6" w:rsidRPr="00061541" w:rsidTr="00A169CA">
        <w:trPr>
          <w:trHeight w:val="300"/>
        </w:trPr>
        <w:tc>
          <w:tcPr>
            <w:tcW w:w="1276" w:type="dxa"/>
            <w:vMerge/>
            <w:tcBorders>
              <w:top w:val="nil"/>
              <w:left w:val="single" w:sz="4" w:space="0" w:color="auto"/>
              <w:bottom w:val="single" w:sz="4" w:space="0" w:color="auto"/>
              <w:right w:val="single" w:sz="4" w:space="0" w:color="auto"/>
            </w:tcBorders>
            <w:vAlign w:val="center"/>
            <w:hideMark/>
          </w:tcPr>
          <w:p w:rsidR="000943C6" w:rsidRPr="00061541" w:rsidRDefault="000943C6" w:rsidP="00A169CA">
            <w:pPr>
              <w:rPr>
                <w:color w:val="000000"/>
                <w:sz w:val="16"/>
                <w:szCs w:val="16"/>
                <w:lang w:eastAsia="es-MX"/>
              </w:rPr>
            </w:pPr>
          </w:p>
        </w:tc>
        <w:tc>
          <w:tcPr>
            <w:tcW w:w="1417" w:type="dxa"/>
            <w:tcBorders>
              <w:top w:val="nil"/>
              <w:left w:val="nil"/>
              <w:bottom w:val="single" w:sz="4" w:space="0" w:color="auto"/>
              <w:right w:val="single" w:sz="4" w:space="0" w:color="auto"/>
            </w:tcBorders>
            <w:shd w:val="clear" w:color="auto" w:fill="auto"/>
            <w:vAlign w:val="center"/>
            <w:hideMark/>
          </w:tcPr>
          <w:p w:rsidR="000943C6" w:rsidRPr="00061541" w:rsidRDefault="000943C6" w:rsidP="00A169CA">
            <w:pPr>
              <w:rPr>
                <w:color w:val="000000"/>
                <w:sz w:val="16"/>
                <w:szCs w:val="16"/>
                <w:lang w:eastAsia="es-MX"/>
              </w:rPr>
            </w:pPr>
            <w:r w:rsidRPr="00061541">
              <w:rPr>
                <w:color w:val="000000"/>
                <w:sz w:val="16"/>
                <w:szCs w:val="16"/>
                <w:lang w:eastAsia="es-MX"/>
              </w:rPr>
              <w:t>Color</w:t>
            </w:r>
          </w:p>
        </w:tc>
        <w:tc>
          <w:tcPr>
            <w:tcW w:w="2552" w:type="dxa"/>
            <w:tcBorders>
              <w:top w:val="nil"/>
              <w:left w:val="nil"/>
              <w:bottom w:val="single" w:sz="4" w:space="0" w:color="auto"/>
              <w:right w:val="single" w:sz="4" w:space="0" w:color="auto"/>
            </w:tcBorders>
            <w:shd w:val="clear" w:color="auto" w:fill="auto"/>
            <w:noWrap/>
            <w:vAlign w:val="bottom"/>
            <w:hideMark/>
          </w:tcPr>
          <w:p w:rsidR="000943C6" w:rsidRPr="00061541" w:rsidRDefault="000943C6" w:rsidP="00A169CA">
            <w:pPr>
              <w:rPr>
                <w:color w:val="000000"/>
                <w:sz w:val="16"/>
                <w:szCs w:val="16"/>
                <w:lang w:eastAsia="es-MX"/>
              </w:rPr>
            </w:pPr>
            <w:r w:rsidRPr="00061541">
              <w:rPr>
                <w:color w:val="000000"/>
                <w:sz w:val="16"/>
                <w:szCs w:val="16"/>
                <w:lang w:eastAsia="es-MX"/>
              </w:rPr>
              <w:t>Blanco con asiento gris.</w:t>
            </w:r>
          </w:p>
        </w:tc>
      </w:tr>
      <w:tr w:rsidR="000943C6" w:rsidRPr="00061541" w:rsidTr="00A169CA">
        <w:trPr>
          <w:trHeight w:val="300"/>
        </w:trPr>
        <w:tc>
          <w:tcPr>
            <w:tcW w:w="1276" w:type="dxa"/>
            <w:vMerge/>
            <w:tcBorders>
              <w:top w:val="nil"/>
              <w:left w:val="single" w:sz="4" w:space="0" w:color="auto"/>
              <w:bottom w:val="single" w:sz="4" w:space="0" w:color="auto"/>
              <w:right w:val="single" w:sz="4" w:space="0" w:color="auto"/>
            </w:tcBorders>
            <w:vAlign w:val="center"/>
            <w:hideMark/>
          </w:tcPr>
          <w:p w:rsidR="000943C6" w:rsidRPr="00061541" w:rsidRDefault="000943C6" w:rsidP="00A169CA">
            <w:pPr>
              <w:rPr>
                <w:color w:val="000000"/>
                <w:sz w:val="16"/>
                <w:szCs w:val="16"/>
                <w:lang w:eastAsia="es-MX"/>
              </w:rPr>
            </w:pPr>
          </w:p>
        </w:tc>
        <w:tc>
          <w:tcPr>
            <w:tcW w:w="1417" w:type="dxa"/>
            <w:tcBorders>
              <w:top w:val="nil"/>
              <w:left w:val="nil"/>
              <w:bottom w:val="single" w:sz="4" w:space="0" w:color="auto"/>
              <w:right w:val="single" w:sz="4" w:space="0" w:color="auto"/>
            </w:tcBorders>
            <w:shd w:val="clear" w:color="auto" w:fill="auto"/>
            <w:vAlign w:val="center"/>
            <w:hideMark/>
          </w:tcPr>
          <w:p w:rsidR="000943C6" w:rsidRPr="00061541" w:rsidRDefault="000943C6" w:rsidP="00A169CA">
            <w:pPr>
              <w:rPr>
                <w:color w:val="000000"/>
                <w:sz w:val="16"/>
                <w:szCs w:val="16"/>
                <w:lang w:eastAsia="es-MX"/>
              </w:rPr>
            </w:pPr>
            <w:r w:rsidRPr="00061541">
              <w:rPr>
                <w:color w:val="000000"/>
                <w:sz w:val="16"/>
                <w:szCs w:val="16"/>
                <w:lang w:eastAsia="es-MX"/>
              </w:rPr>
              <w:t>Destino</w:t>
            </w:r>
          </w:p>
        </w:tc>
        <w:tc>
          <w:tcPr>
            <w:tcW w:w="2552" w:type="dxa"/>
            <w:tcBorders>
              <w:top w:val="nil"/>
              <w:left w:val="nil"/>
              <w:bottom w:val="single" w:sz="4" w:space="0" w:color="auto"/>
              <w:right w:val="single" w:sz="4" w:space="0" w:color="auto"/>
            </w:tcBorders>
            <w:shd w:val="clear" w:color="auto" w:fill="auto"/>
            <w:noWrap/>
            <w:vAlign w:val="bottom"/>
            <w:hideMark/>
          </w:tcPr>
          <w:p w:rsidR="000943C6" w:rsidRPr="00061541" w:rsidRDefault="000943C6" w:rsidP="00A169CA">
            <w:pPr>
              <w:rPr>
                <w:color w:val="000000"/>
                <w:sz w:val="16"/>
                <w:szCs w:val="16"/>
                <w:lang w:eastAsia="es-MX"/>
              </w:rPr>
            </w:pPr>
            <w:r w:rsidRPr="00061541">
              <w:rPr>
                <w:color w:val="000000"/>
                <w:sz w:val="16"/>
                <w:szCs w:val="16"/>
                <w:lang w:eastAsia="es-MX"/>
              </w:rPr>
              <w:t>Partes</w:t>
            </w:r>
          </w:p>
        </w:tc>
      </w:tr>
      <w:tr w:rsidR="000943C6" w:rsidRPr="00061541" w:rsidTr="00A169CA">
        <w:trPr>
          <w:trHeight w:val="300"/>
        </w:trPr>
        <w:tc>
          <w:tcPr>
            <w:tcW w:w="1276" w:type="dxa"/>
            <w:vMerge/>
            <w:tcBorders>
              <w:top w:val="nil"/>
              <w:left w:val="single" w:sz="4" w:space="0" w:color="auto"/>
              <w:bottom w:val="single" w:sz="4" w:space="0" w:color="auto"/>
              <w:right w:val="single" w:sz="4" w:space="0" w:color="auto"/>
            </w:tcBorders>
            <w:vAlign w:val="center"/>
            <w:hideMark/>
          </w:tcPr>
          <w:p w:rsidR="000943C6" w:rsidRPr="00061541" w:rsidRDefault="000943C6" w:rsidP="00A169CA">
            <w:pPr>
              <w:rPr>
                <w:color w:val="000000"/>
                <w:sz w:val="16"/>
                <w:szCs w:val="16"/>
                <w:lang w:eastAsia="es-MX"/>
              </w:rPr>
            </w:pPr>
          </w:p>
        </w:tc>
        <w:tc>
          <w:tcPr>
            <w:tcW w:w="1417" w:type="dxa"/>
            <w:tcBorders>
              <w:top w:val="nil"/>
              <w:left w:val="nil"/>
              <w:bottom w:val="single" w:sz="4" w:space="0" w:color="auto"/>
              <w:right w:val="single" w:sz="4" w:space="0" w:color="auto"/>
            </w:tcBorders>
            <w:shd w:val="clear" w:color="auto" w:fill="auto"/>
            <w:vAlign w:val="center"/>
            <w:hideMark/>
          </w:tcPr>
          <w:p w:rsidR="000943C6" w:rsidRPr="00061541" w:rsidRDefault="000943C6" w:rsidP="00A169CA">
            <w:pPr>
              <w:rPr>
                <w:color w:val="000000"/>
                <w:sz w:val="16"/>
                <w:szCs w:val="16"/>
                <w:lang w:eastAsia="es-MX"/>
              </w:rPr>
            </w:pPr>
            <w:r w:rsidRPr="00061541">
              <w:rPr>
                <w:color w:val="000000"/>
                <w:sz w:val="16"/>
                <w:szCs w:val="16"/>
                <w:lang w:eastAsia="es-MX"/>
              </w:rPr>
              <w:t>Observaciones</w:t>
            </w:r>
          </w:p>
        </w:tc>
        <w:tc>
          <w:tcPr>
            <w:tcW w:w="2552" w:type="dxa"/>
            <w:tcBorders>
              <w:top w:val="nil"/>
              <w:left w:val="nil"/>
              <w:bottom w:val="single" w:sz="4" w:space="0" w:color="auto"/>
              <w:right w:val="single" w:sz="4" w:space="0" w:color="auto"/>
            </w:tcBorders>
            <w:shd w:val="clear" w:color="auto" w:fill="auto"/>
            <w:noWrap/>
            <w:vAlign w:val="bottom"/>
            <w:hideMark/>
          </w:tcPr>
          <w:p w:rsidR="000943C6" w:rsidRPr="00061541" w:rsidRDefault="000943C6" w:rsidP="00A169CA">
            <w:pPr>
              <w:rPr>
                <w:color w:val="000000"/>
                <w:sz w:val="16"/>
                <w:szCs w:val="16"/>
                <w:lang w:eastAsia="es-MX"/>
              </w:rPr>
            </w:pPr>
            <w:r w:rsidRPr="00061541">
              <w:rPr>
                <w:color w:val="000000"/>
                <w:sz w:val="16"/>
                <w:szCs w:val="16"/>
                <w:lang w:eastAsia="es-MX"/>
              </w:rPr>
              <w:t>no es operable</w:t>
            </w:r>
          </w:p>
        </w:tc>
      </w:tr>
      <w:tr w:rsidR="000943C6" w:rsidRPr="00061541" w:rsidTr="00A169CA">
        <w:trPr>
          <w:trHeight w:val="300"/>
        </w:trPr>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943C6" w:rsidRPr="00061541" w:rsidRDefault="000943C6" w:rsidP="00A169CA">
            <w:pPr>
              <w:rPr>
                <w:color w:val="000000"/>
                <w:sz w:val="16"/>
                <w:szCs w:val="16"/>
                <w:lang w:eastAsia="es-MX"/>
              </w:rPr>
            </w:pPr>
            <w:r w:rsidRPr="00061541">
              <w:rPr>
                <w:color w:val="000000"/>
                <w:sz w:val="16"/>
                <w:szCs w:val="16"/>
                <w:lang w:eastAsia="es-MX"/>
              </w:rPr>
              <w:t>Vehículo 5</w:t>
            </w:r>
          </w:p>
        </w:tc>
        <w:tc>
          <w:tcPr>
            <w:tcW w:w="1417" w:type="dxa"/>
            <w:tcBorders>
              <w:top w:val="nil"/>
              <w:left w:val="nil"/>
              <w:bottom w:val="single" w:sz="4" w:space="0" w:color="auto"/>
              <w:right w:val="single" w:sz="4" w:space="0" w:color="auto"/>
            </w:tcBorders>
            <w:shd w:val="clear" w:color="auto" w:fill="auto"/>
            <w:vAlign w:val="center"/>
            <w:hideMark/>
          </w:tcPr>
          <w:p w:rsidR="000943C6" w:rsidRPr="00061541" w:rsidRDefault="000943C6" w:rsidP="00A169CA">
            <w:pPr>
              <w:rPr>
                <w:color w:val="000000"/>
                <w:sz w:val="16"/>
                <w:szCs w:val="16"/>
                <w:lang w:eastAsia="es-MX"/>
              </w:rPr>
            </w:pPr>
            <w:r w:rsidRPr="00061541">
              <w:rPr>
                <w:color w:val="000000"/>
                <w:sz w:val="16"/>
                <w:szCs w:val="16"/>
                <w:lang w:eastAsia="es-MX"/>
              </w:rPr>
              <w:t>Marca</w:t>
            </w:r>
          </w:p>
        </w:tc>
        <w:tc>
          <w:tcPr>
            <w:tcW w:w="2552" w:type="dxa"/>
            <w:tcBorders>
              <w:top w:val="nil"/>
              <w:left w:val="nil"/>
              <w:bottom w:val="single" w:sz="4" w:space="0" w:color="auto"/>
              <w:right w:val="single" w:sz="4" w:space="0" w:color="auto"/>
            </w:tcBorders>
            <w:shd w:val="clear" w:color="auto" w:fill="auto"/>
            <w:noWrap/>
            <w:vAlign w:val="bottom"/>
            <w:hideMark/>
          </w:tcPr>
          <w:p w:rsidR="000943C6" w:rsidRPr="00061541" w:rsidRDefault="000943C6" w:rsidP="00A169CA">
            <w:pPr>
              <w:rPr>
                <w:color w:val="000000"/>
                <w:sz w:val="16"/>
                <w:szCs w:val="16"/>
                <w:lang w:eastAsia="es-MX"/>
              </w:rPr>
            </w:pPr>
            <w:r w:rsidRPr="00061541">
              <w:rPr>
                <w:color w:val="000000"/>
                <w:sz w:val="16"/>
                <w:szCs w:val="16"/>
                <w:lang w:eastAsia="es-MX"/>
              </w:rPr>
              <w:t>Honda</w:t>
            </w:r>
          </w:p>
        </w:tc>
      </w:tr>
      <w:tr w:rsidR="000943C6" w:rsidRPr="00061541" w:rsidTr="00A169CA">
        <w:trPr>
          <w:trHeight w:val="300"/>
        </w:trPr>
        <w:tc>
          <w:tcPr>
            <w:tcW w:w="1276" w:type="dxa"/>
            <w:vMerge/>
            <w:tcBorders>
              <w:top w:val="nil"/>
              <w:left w:val="single" w:sz="4" w:space="0" w:color="auto"/>
              <w:bottom w:val="single" w:sz="4" w:space="0" w:color="auto"/>
              <w:right w:val="single" w:sz="4" w:space="0" w:color="auto"/>
            </w:tcBorders>
            <w:vAlign w:val="center"/>
            <w:hideMark/>
          </w:tcPr>
          <w:p w:rsidR="000943C6" w:rsidRPr="00061541" w:rsidRDefault="000943C6" w:rsidP="00A169CA">
            <w:pPr>
              <w:rPr>
                <w:color w:val="000000"/>
                <w:sz w:val="16"/>
                <w:szCs w:val="16"/>
                <w:lang w:eastAsia="es-MX"/>
              </w:rPr>
            </w:pPr>
          </w:p>
        </w:tc>
        <w:tc>
          <w:tcPr>
            <w:tcW w:w="1417" w:type="dxa"/>
            <w:tcBorders>
              <w:top w:val="nil"/>
              <w:left w:val="nil"/>
              <w:bottom w:val="single" w:sz="4" w:space="0" w:color="auto"/>
              <w:right w:val="single" w:sz="4" w:space="0" w:color="auto"/>
            </w:tcBorders>
            <w:shd w:val="clear" w:color="auto" w:fill="auto"/>
            <w:vAlign w:val="center"/>
            <w:hideMark/>
          </w:tcPr>
          <w:p w:rsidR="000943C6" w:rsidRPr="00061541" w:rsidRDefault="000943C6" w:rsidP="00A169CA">
            <w:pPr>
              <w:rPr>
                <w:color w:val="000000"/>
                <w:sz w:val="16"/>
                <w:szCs w:val="16"/>
                <w:lang w:eastAsia="es-MX"/>
              </w:rPr>
            </w:pPr>
            <w:r w:rsidRPr="00061541">
              <w:rPr>
                <w:color w:val="000000"/>
                <w:sz w:val="16"/>
                <w:szCs w:val="16"/>
                <w:lang w:eastAsia="es-MX"/>
              </w:rPr>
              <w:t>Sub-marca</w:t>
            </w:r>
          </w:p>
        </w:tc>
        <w:tc>
          <w:tcPr>
            <w:tcW w:w="2552" w:type="dxa"/>
            <w:tcBorders>
              <w:top w:val="nil"/>
              <w:left w:val="nil"/>
              <w:bottom w:val="single" w:sz="4" w:space="0" w:color="auto"/>
              <w:right w:val="single" w:sz="4" w:space="0" w:color="auto"/>
            </w:tcBorders>
            <w:shd w:val="clear" w:color="auto" w:fill="auto"/>
            <w:noWrap/>
            <w:vAlign w:val="bottom"/>
            <w:hideMark/>
          </w:tcPr>
          <w:p w:rsidR="000943C6" w:rsidRPr="00061541" w:rsidRDefault="000943C6" w:rsidP="00A169CA">
            <w:pPr>
              <w:rPr>
                <w:color w:val="000000"/>
                <w:sz w:val="16"/>
                <w:szCs w:val="16"/>
                <w:lang w:eastAsia="es-MX"/>
              </w:rPr>
            </w:pPr>
            <w:r w:rsidRPr="00061541">
              <w:rPr>
                <w:color w:val="000000"/>
                <w:sz w:val="16"/>
                <w:szCs w:val="16"/>
                <w:lang w:eastAsia="es-MX"/>
              </w:rPr>
              <w:t>BROSS 150</w:t>
            </w:r>
          </w:p>
        </w:tc>
      </w:tr>
      <w:tr w:rsidR="000943C6" w:rsidRPr="00061541" w:rsidTr="00A169CA">
        <w:trPr>
          <w:trHeight w:val="300"/>
        </w:trPr>
        <w:tc>
          <w:tcPr>
            <w:tcW w:w="1276" w:type="dxa"/>
            <w:vMerge/>
            <w:tcBorders>
              <w:top w:val="nil"/>
              <w:left w:val="single" w:sz="4" w:space="0" w:color="auto"/>
              <w:bottom w:val="single" w:sz="4" w:space="0" w:color="auto"/>
              <w:right w:val="single" w:sz="4" w:space="0" w:color="auto"/>
            </w:tcBorders>
            <w:vAlign w:val="center"/>
            <w:hideMark/>
          </w:tcPr>
          <w:p w:rsidR="000943C6" w:rsidRPr="00061541" w:rsidRDefault="000943C6" w:rsidP="00A169CA">
            <w:pPr>
              <w:rPr>
                <w:color w:val="000000"/>
                <w:sz w:val="16"/>
                <w:szCs w:val="16"/>
                <w:lang w:eastAsia="es-MX"/>
              </w:rPr>
            </w:pPr>
          </w:p>
        </w:tc>
        <w:tc>
          <w:tcPr>
            <w:tcW w:w="1417" w:type="dxa"/>
            <w:tcBorders>
              <w:top w:val="nil"/>
              <w:left w:val="nil"/>
              <w:bottom w:val="single" w:sz="4" w:space="0" w:color="auto"/>
              <w:right w:val="single" w:sz="4" w:space="0" w:color="auto"/>
            </w:tcBorders>
            <w:shd w:val="clear" w:color="auto" w:fill="auto"/>
            <w:vAlign w:val="center"/>
            <w:hideMark/>
          </w:tcPr>
          <w:p w:rsidR="000943C6" w:rsidRPr="00061541" w:rsidRDefault="000943C6" w:rsidP="00A169CA">
            <w:pPr>
              <w:rPr>
                <w:color w:val="000000"/>
                <w:sz w:val="16"/>
                <w:szCs w:val="16"/>
                <w:lang w:eastAsia="es-MX"/>
              </w:rPr>
            </w:pPr>
            <w:r w:rsidRPr="00061541">
              <w:rPr>
                <w:color w:val="000000"/>
                <w:sz w:val="16"/>
                <w:szCs w:val="16"/>
                <w:lang w:eastAsia="es-MX"/>
              </w:rPr>
              <w:t>Placas</w:t>
            </w:r>
          </w:p>
        </w:tc>
        <w:tc>
          <w:tcPr>
            <w:tcW w:w="2552" w:type="dxa"/>
            <w:tcBorders>
              <w:top w:val="nil"/>
              <w:left w:val="nil"/>
              <w:bottom w:val="single" w:sz="4" w:space="0" w:color="auto"/>
              <w:right w:val="single" w:sz="4" w:space="0" w:color="auto"/>
            </w:tcBorders>
            <w:shd w:val="clear" w:color="auto" w:fill="auto"/>
            <w:noWrap/>
            <w:vAlign w:val="bottom"/>
            <w:hideMark/>
          </w:tcPr>
          <w:p w:rsidR="000943C6" w:rsidRPr="00061541" w:rsidRDefault="000943C6" w:rsidP="00A169CA">
            <w:pPr>
              <w:rPr>
                <w:color w:val="000000"/>
                <w:sz w:val="16"/>
                <w:szCs w:val="16"/>
                <w:lang w:eastAsia="es-MX"/>
              </w:rPr>
            </w:pPr>
            <w:r w:rsidRPr="00061541">
              <w:rPr>
                <w:color w:val="000000"/>
                <w:sz w:val="16"/>
                <w:szCs w:val="16"/>
                <w:lang w:eastAsia="es-MX"/>
              </w:rPr>
              <w:t>2YBL8</w:t>
            </w:r>
          </w:p>
        </w:tc>
      </w:tr>
      <w:tr w:rsidR="000943C6" w:rsidRPr="00061541" w:rsidTr="00A169CA">
        <w:trPr>
          <w:trHeight w:val="300"/>
        </w:trPr>
        <w:tc>
          <w:tcPr>
            <w:tcW w:w="1276" w:type="dxa"/>
            <w:vMerge/>
            <w:tcBorders>
              <w:top w:val="nil"/>
              <w:left w:val="single" w:sz="4" w:space="0" w:color="auto"/>
              <w:bottom w:val="single" w:sz="4" w:space="0" w:color="auto"/>
              <w:right w:val="single" w:sz="4" w:space="0" w:color="auto"/>
            </w:tcBorders>
            <w:vAlign w:val="center"/>
            <w:hideMark/>
          </w:tcPr>
          <w:p w:rsidR="000943C6" w:rsidRPr="00061541" w:rsidRDefault="000943C6" w:rsidP="00A169CA">
            <w:pPr>
              <w:rPr>
                <w:color w:val="000000"/>
                <w:sz w:val="16"/>
                <w:szCs w:val="16"/>
                <w:lang w:eastAsia="es-MX"/>
              </w:rPr>
            </w:pPr>
          </w:p>
        </w:tc>
        <w:tc>
          <w:tcPr>
            <w:tcW w:w="1417" w:type="dxa"/>
            <w:tcBorders>
              <w:top w:val="nil"/>
              <w:left w:val="nil"/>
              <w:bottom w:val="single" w:sz="4" w:space="0" w:color="auto"/>
              <w:right w:val="single" w:sz="4" w:space="0" w:color="auto"/>
            </w:tcBorders>
            <w:shd w:val="clear" w:color="auto" w:fill="auto"/>
            <w:vAlign w:val="center"/>
            <w:hideMark/>
          </w:tcPr>
          <w:p w:rsidR="000943C6" w:rsidRPr="00061541" w:rsidRDefault="000943C6" w:rsidP="00A169CA">
            <w:pPr>
              <w:rPr>
                <w:color w:val="000000"/>
                <w:sz w:val="16"/>
                <w:szCs w:val="16"/>
                <w:lang w:eastAsia="es-MX"/>
              </w:rPr>
            </w:pPr>
            <w:r w:rsidRPr="00061541">
              <w:rPr>
                <w:color w:val="000000"/>
                <w:sz w:val="16"/>
                <w:szCs w:val="16"/>
                <w:lang w:eastAsia="es-MX"/>
              </w:rPr>
              <w:t>No de serie</w:t>
            </w:r>
          </w:p>
        </w:tc>
        <w:tc>
          <w:tcPr>
            <w:tcW w:w="2552" w:type="dxa"/>
            <w:tcBorders>
              <w:top w:val="nil"/>
              <w:left w:val="nil"/>
              <w:bottom w:val="single" w:sz="4" w:space="0" w:color="auto"/>
              <w:right w:val="single" w:sz="4" w:space="0" w:color="auto"/>
            </w:tcBorders>
            <w:shd w:val="clear" w:color="auto" w:fill="auto"/>
            <w:noWrap/>
            <w:vAlign w:val="bottom"/>
            <w:hideMark/>
          </w:tcPr>
          <w:p w:rsidR="000943C6" w:rsidRPr="00061541" w:rsidRDefault="000943C6" w:rsidP="00A169CA">
            <w:pPr>
              <w:rPr>
                <w:color w:val="000000"/>
                <w:sz w:val="16"/>
                <w:szCs w:val="16"/>
                <w:lang w:eastAsia="es-MX"/>
              </w:rPr>
            </w:pPr>
            <w:r w:rsidRPr="00061541">
              <w:rPr>
                <w:color w:val="000000"/>
                <w:sz w:val="16"/>
                <w:szCs w:val="16"/>
                <w:lang w:eastAsia="es-MX"/>
              </w:rPr>
              <w:t>9C2KD03468R300011</w:t>
            </w:r>
          </w:p>
        </w:tc>
      </w:tr>
      <w:tr w:rsidR="000943C6" w:rsidRPr="00061541" w:rsidTr="00A169CA">
        <w:trPr>
          <w:trHeight w:val="300"/>
        </w:trPr>
        <w:tc>
          <w:tcPr>
            <w:tcW w:w="1276" w:type="dxa"/>
            <w:vMerge/>
            <w:tcBorders>
              <w:top w:val="nil"/>
              <w:left w:val="single" w:sz="4" w:space="0" w:color="auto"/>
              <w:bottom w:val="single" w:sz="4" w:space="0" w:color="auto"/>
              <w:right w:val="single" w:sz="4" w:space="0" w:color="auto"/>
            </w:tcBorders>
            <w:vAlign w:val="center"/>
            <w:hideMark/>
          </w:tcPr>
          <w:p w:rsidR="000943C6" w:rsidRPr="00061541" w:rsidRDefault="000943C6" w:rsidP="00A169CA">
            <w:pPr>
              <w:rPr>
                <w:color w:val="000000"/>
                <w:sz w:val="16"/>
                <w:szCs w:val="16"/>
                <w:lang w:eastAsia="es-MX"/>
              </w:rPr>
            </w:pPr>
          </w:p>
        </w:tc>
        <w:tc>
          <w:tcPr>
            <w:tcW w:w="1417" w:type="dxa"/>
            <w:tcBorders>
              <w:top w:val="nil"/>
              <w:left w:val="nil"/>
              <w:bottom w:val="single" w:sz="4" w:space="0" w:color="auto"/>
              <w:right w:val="single" w:sz="4" w:space="0" w:color="auto"/>
            </w:tcBorders>
            <w:shd w:val="clear" w:color="auto" w:fill="auto"/>
            <w:vAlign w:val="center"/>
            <w:hideMark/>
          </w:tcPr>
          <w:p w:rsidR="000943C6" w:rsidRPr="00061541" w:rsidRDefault="000943C6" w:rsidP="00A169CA">
            <w:pPr>
              <w:rPr>
                <w:color w:val="000000"/>
                <w:sz w:val="16"/>
                <w:szCs w:val="16"/>
                <w:lang w:eastAsia="es-MX"/>
              </w:rPr>
            </w:pPr>
            <w:r w:rsidRPr="00061541">
              <w:rPr>
                <w:color w:val="000000"/>
                <w:sz w:val="16"/>
                <w:szCs w:val="16"/>
                <w:lang w:eastAsia="es-MX"/>
              </w:rPr>
              <w:t>Color</w:t>
            </w:r>
          </w:p>
        </w:tc>
        <w:tc>
          <w:tcPr>
            <w:tcW w:w="2552" w:type="dxa"/>
            <w:tcBorders>
              <w:top w:val="nil"/>
              <w:left w:val="nil"/>
              <w:bottom w:val="single" w:sz="4" w:space="0" w:color="auto"/>
              <w:right w:val="single" w:sz="4" w:space="0" w:color="auto"/>
            </w:tcBorders>
            <w:shd w:val="clear" w:color="auto" w:fill="auto"/>
            <w:noWrap/>
            <w:vAlign w:val="bottom"/>
            <w:hideMark/>
          </w:tcPr>
          <w:p w:rsidR="000943C6" w:rsidRPr="00061541" w:rsidRDefault="000943C6" w:rsidP="00A169CA">
            <w:pPr>
              <w:rPr>
                <w:color w:val="000000"/>
                <w:sz w:val="16"/>
                <w:szCs w:val="16"/>
                <w:lang w:eastAsia="es-MX"/>
              </w:rPr>
            </w:pPr>
            <w:r w:rsidRPr="00061541">
              <w:rPr>
                <w:color w:val="000000"/>
                <w:sz w:val="16"/>
                <w:szCs w:val="16"/>
                <w:lang w:eastAsia="es-MX"/>
              </w:rPr>
              <w:t>Azul</w:t>
            </w:r>
          </w:p>
        </w:tc>
      </w:tr>
      <w:tr w:rsidR="000943C6" w:rsidRPr="00061541" w:rsidTr="00A169CA">
        <w:trPr>
          <w:trHeight w:val="300"/>
        </w:trPr>
        <w:tc>
          <w:tcPr>
            <w:tcW w:w="1276" w:type="dxa"/>
            <w:vMerge/>
            <w:tcBorders>
              <w:top w:val="nil"/>
              <w:left w:val="single" w:sz="4" w:space="0" w:color="auto"/>
              <w:bottom w:val="single" w:sz="4" w:space="0" w:color="auto"/>
              <w:right w:val="single" w:sz="4" w:space="0" w:color="auto"/>
            </w:tcBorders>
            <w:vAlign w:val="center"/>
            <w:hideMark/>
          </w:tcPr>
          <w:p w:rsidR="000943C6" w:rsidRPr="00061541" w:rsidRDefault="000943C6" w:rsidP="00A169CA">
            <w:pPr>
              <w:rPr>
                <w:color w:val="000000"/>
                <w:sz w:val="16"/>
                <w:szCs w:val="16"/>
                <w:lang w:eastAsia="es-MX"/>
              </w:rPr>
            </w:pPr>
          </w:p>
        </w:tc>
        <w:tc>
          <w:tcPr>
            <w:tcW w:w="1417" w:type="dxa"/>
            <w:tcBorders>
              <w:top w:val="nil"/>
              <w:left w:val="nil"/>
              <w:bottom w:val="single" w:sz="4" w:space="0" w:color="auto"/>
              <w:right w:val="single" w:sz="4" w:space="0" w:color="auto"/>
            </w:tcBorders>
            <w:shd w:val="clear" w:color="auto" w:fill="auto"/>
            <w:vAlign w:val="center"/>
            <w:hideMark/>
          </w:tcPr>
          <w:p w:rsidR="000943C6" w:rsidRPr="00061541" w:rsidRDefault="000943C6" w:rsidP="00A169CA">
            <w:pPr>
              <w:rPr>
                <w:color w:val="000000"/>
                <w:sz w:val="16"/>
                <w:szCs w:val="16"/>
                <w:lang w:eastAsia="es-MX"/>
              </w:rPr>
            </w:pPr>
            <w:r w:rsidRPr="00061541">
              <w:rPr>
                <w:color w:val="000000"/>
                <w:sz w:val="16"/>
                <w:szCs w:val="16"/>
                <w:lang w:eastAsia="es-MX"/>
              </w:rPr>
              <w:t>Destino</w:t>
            </w:r>
          </w:p>
        </w:tc>
        <w:tc>
          <w:tcPr>
            <w:tcW w:w="2552" w:type="dxa"/>
            <w:tcBorders>
              <w:top w:val="nil"/>
              <w:left w:val="nil"/>
              <w:bottom w:val="single" w:sz="4" w:space="0" w:color="auto"/>
              <w:right w:val="single" w:sz="4" w:space="0" w:color="auto"/>
            </w:tcBorders>
            <w:shd w:val="clear" w:color="auto" w:fill="auto"/>
            <w:noWrap/>
            <w:vAlign w:val="bottom"/>
            <w:hideMark/>
          </w:tcPr>
          <w:p w:rsidR="000943C6" w:rsidRPr="00061541" w:rsidRDefault="000943C6" w:rsidP="00A169CA">
            <w:pPr>
              <w:rPr>
                <w:color w:val="000000"/>
                <w:sz w:val="16"/>
                <w:szCs w:val="16"/>
                <w:lang w:eastAsia="es-MX"/>
              </w:rPr>
            </w:pPr>
            <w:r w:rsidRPr="00061541">
              <w:rPr>
                <w:color w:val="000000"/>
                <w:sz w:val="16"/>
                <w:szCs w:val="16"/>
                <w:lang w:eastAsia="es-MX"/>
              </w:rPr>
              <w:t>Partes</w:t>
            </w:r>
          </w:p>
        </w:tc>
      </w:tr>
      <w:tr w:rsidR="000943C6" w:rsidRPr="00061541" w:rsidTr="00A169CA">
        <w:trPr>
          <w:trHeight w:val="600"/>
        </w:trPr>
        <w:tc>
          <w:tcPr>
            <w:tcW w:w="1276" w:type="dxa"/>
            <w:vMerge/>
            <w:tcBorders>
              <w:top w:val="nil"/>
              <w:left w:val="single" w:sz="4" w:space="0" w:color="auto"/>
              <w:bottom w:val="single" w:sz="4" w:space="0" w:color="auto"/>
              <w:right w:val="single" w:sz="4" w:space="0" w:color="auto"/>
            </w:tcBorders>
            <w:vAlign w:val="center"/>
            <w:hideMark/>
          </w:tcPr>
          <w:p w:rsidR="000943C6" w:rsidRPr="00061541" w:rsidRDefault="000943C6" w:rsidP="00A169CA">
            <w:pPr>
              <w:rPr>
                <w:color w:val="000000"/>
                <w:sz w:val="16"/>
                <w:szCs w:val="16"/>
                <w:lang w:eastAsia="es-MX"/>
              </w:rPr>
            </w:pPr>
          </w:p>
        </w:tc>
        <w:tc>
          <w:tcPr>
            <w:tcW w:w="1417" w:type="dxa"/>
            <w:tcBorders>
              <w:top w:val="nil"/>
              <w:left w:val="nil"/>
              <w:bottom w:val="single" w:sz="4" w:space="0" w:color="auto"/>
              <w:right w:val="single" w:sz="4" w:space="0" w:color="auto"/>
            </w:tcBorders>
            <w:shd w:val="clear" w:color="auto" w:fill="auto"/>
            <w:vAlign w:val="center"/>
            <w:hideMark/>
          </w:tcPr>
          <w:p w:rsidR="000943C6" w:rsidRPr="00061541" w:rsidRDefault="000943C6" w:rsidP="00A169CA">
            <w:pPr>
              <w:rPr>
                <w:color w:val="000000"/>
                <w:sz w:val="16"/>
                <w:szCs w:val="16"/>
                <w:lang w:eastAsia="es-MX"/>
              </w:rPr>
            </w:pPr>
            <w:r w:rsidRPr="00061541">
              <w:rPr>
                <w:color w:val="000000"/>
                <w:sz w:val="16"/>
                <w:szCs w:val="16"/>
                <w:lang w:eastAsia="es-MX"/>
              </w:rPr>
              <w:t>Observaciones</w:t>
            </w:r>
          </w:p>
        </w:tc>
        <w:tc>
          <w:tcPr>
            <w:tcW w:w="2552" w:type="dxa"/>
            <w:tcBorders>
              <w:top w:val="nil"/>
              <w:left w:val="nil"/>
              <w:bottom w:val="single" w:sz="4" w:space="0" w:color="auto"/>
              <w:right w:val="single" w:sz="4" w:space="0" w:color="auto"/>
            </w:tcBorders>
            <w:shd w:val="clear" w:color="auto" w:fill="auto"/>
            <w:vAlign w:val="bottom"/>
            <w:hideMark/>
          </w:tcPr>
          <w:p w:rsidR="000943C6" w:rsidRPr="00061541" w:rsidRDefault="000943C6" w:rsidP="00A169CA">
            <w:pPr>
              <w:rPr>
                <w:color w:val="000000"/>
                <w:sz w:val="16"/>
                <w:szCs w:val="16"/>
                <w:lang w:eastAsia="es-MX"/>
              </w:rPr>
            </w:pPr>
            <w:r w:rsidRPr="00061541">
              <w:rPr>
                <w:color w:val="000000"/>
                <w:sz w:val="16"/>
                <w:szCs w:val="16"/>
                <w:lang w:eastAsia="es-MX"/>
              </w:rPr>
              <w:t>Antes tenía color amarillo y no es operable</w:t>
            </w:r>
          </w:p>
        </w:tc>
      </w:tr>
      <w:tr w:rsidR="000943C6" w:rsidRPr="00061541" w:rsidTr="00A169CA">
        <w:trPr>
          <w:trHeight w:val="300"/>
        </w:trPr>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943C6" w:rsidRPr="00061541" w:rsidRDefault="000943C6" w:rsidP="00A169CA">
            <w:pPr>
              <w:rPr>
                <w:color w:val="000000"/>
                <w:sz w:val="16"/>
                <w:szCs w:val="16"/>
                <w:lang w:eastAsia="es-MX"/>
              </w:rPr>
            </w:pPr>
            <w:r w:rsidRPr="00061541">
              <w:rPr>
                <w:color w:val="000000"/>
                <w:sz w:val="16"/>
                <w:szCs w:val="16"/>
                <w:lang w:eastAsia="es-MX"/>
              </w:rPr>
              <w:t>Vehículo 6</w:t>
            </w:r>
          </w:p>
        </w:tc>
        <w:tc>
          <w:tcPr>
            <w:tcW w:w="1417" w:type="dxa"/>
            <w:tcBorders>
              <w:top w:val="nil"/>
              <w:left w:val="nil"/>
              <w:bottom w:val="single" w:sz="4" w:space="0" w:color="auto"/>
              <w:right w:val="single" w:sz="4" w:space="0" w:color="auto"/>
            </w:tcBorders>
            <w:shd w:val="clear" w:color="auto" w:fill="auto"/>
            <w:vAlign w:val="center"/>
            <w:hideMark/>
          </w:tcPr>
          <w:p w:rsidR="000943C6" w:rsidRPr="00061541" w:rsidRDefault="000943C6" w:rsidP="00A169CA">
            <w:pPr>
              <w:rPr>
                <w:color w:val="000000"/>
                <w:sz w:val="16"/>
                <w:szCs w:val="16"/>
                <w:lang w:eastAsia="es-MX"/>
              </w:rPr>
            </w:pPr>
            <w:r w:rsidRPr="00061541">
              <w:rPr>
                <w:color w:val="000000"/>
                <w:sz w:val="16"/>
                <w:szCs w:val="16"/>
                <w:lang w:eastAsia="es-MX"/>
              </w:rPr>
              <w:t>Marca</w:t>
            </w:r>
          </w:p>
        </w:tc>
        <w:tc>
          <w:tcPr>
            <w:tcW w:w="2552" w:type="dxa"/>
            <w:tcBorders>
              <w:top w:val="nil"/>
              <w:left w:val="nil"/>
              <w:bottom w:val="single" w:sz="4" w:space="0" w:color="auto"/>
              <w:right w:val="single" w:sz="4" w:space="0" w:color="auto"/>
            </w:tcBorders>
            <w:shd w:val="clear" w:color="auto" w:fill="auto"/>
            <w:noWrap/>
            <w:vAlign w:val="bottom"/>
            <w:hideMark/>
          </w:tcPr>
          <w:p w:rsidR="000943C6" w:rsidRPr="00061541" w:rsidRDefault="000943C6" w:rsidP="00A169CA">
            <w:pPr>
              <w:rPr>
                <w:color w:val="000000"/>
                <w:sz w:val="16"/>
                <w:szCs w:val="16"/>
                <w:lang w:eastAsia="es-MX"/>
              </w:rPr>
            </w:pPr>
            <w:r w:rsidRPr="00061541">
              <w:rPr>
                <w:color w:val="000000"/>
                <w:sz w:val="16"/>
                <w:szCs w:val="16"/>
                <w:lang w:eastAsia="es-MX"/>
              </w:rPr>
              <w:t>Honda</w:t>
            </w:r>
          </w:p>
        </w:tc>
      </w:tr>
      <w:tr w:rsidR="000943C6" w:rsidRPr="00061541" w:rsidTr="00A169CA">
        <w:trPr>
          <w:trHeight w:val="300"/>
        </w:trPr>
        <w:tc>
          <w:tcPr>
            <w:tcW w:w="1276" w:type="dxa"/>
            <w:vMerge/>
            <w:tcBorders>
              <w:top w:val="nil"/>
              <w:left w:val="single" w:sz="4" w:space="0" w:color="auto"/>
              <w:bottom w:val="single" w:sz="4" w:space="0" w:color="auto"/>
              <w:right w:val="single" w:sz="4" w:space="0" w:color="auto"/>
            </w:tcBorders>
            <w:vAlign w:val="center"/>
            <w:hideMark/>
          </w:tcPr>
          <w:p w:rsidR="000943C6" w:rsidRPr="00061541" w:rsidRDefault="000943C6" w:rsidP="00A169CA">
            <w:pPr>
              <w:rPr>
                <w:color w:val="000000"/>
                <w:sz w:val="16"/>
                <w:szCs w:val="16"/>
                <w:lang w:eastAsia="es-MX"/>
              </w:rPr>
            </w:pPr>
          </w:p>
        </w:tc>
        <w:tc>
          <w:tcPr>
            <w:tcW w:w="1417" w:type="dxa"/>
            <w:tcBorders>
              <w:top w:val="nil"/>
              <w:left w:val="nil"/>
              <w:bottom w:val="single" w:sz="4" w:space="0" w:color="auto"/>
              <w:right w:val="single" w:sz="4" w:space="0" w:color="auto"/>
            </w:tcBorders>
            <w:shd w:val="clear" w:color="auto" w:fill="auto"/>
            <w:vAlign w:val="center"/>
            <w:hideMark/>
          </w:tcPr>
          <w:p w:rsidR="000943C6" w:rsidRPr="00061541" w:rsidRDefault="000943C6" w:rsidP="00A169CA">
            <w:pPr>
              <w:rPr>
                <w:color w:val="000000"/>
                <w:sz w:val="16"/>
                <w:szCs w:val="16"/>
                <w:lang w:eastAsia="es-MX"/>
              </w:rPr>
            </w:pPr>
            <w:r w:rsidRPr="00061541">
              <w:rPr>
                <w:color w:val="000000"/>
                <w:sz w:val="16"/>
                <w:szCs w:val="16"/>
                <w:lang w:eastAsia="es-MX"/>
              </w:rPr>
              <w:t>Sub-marca</w:t>
            </w:r>
          </w:p>
        </w:tc>
        <w:tc>
          <w:tcPr>
            <w:tcW w:w="2552" w:type="dxa"/>
            <w:tcBorders>
              <w:top w:val="nil"/>
              <w:left w:val="nil"/>
              <w:bottom w:val="single" w:sz="4" w:space="0" w:color="auto"/>
              <w:right w:val="single" w:sz="4" w:space="0" w:color="auto"/>
            </w:tcBorders>
            <w:shd w:val="clear" w:color="auto" w:fill="auto"/>
            <w:noWrap/>
            <w:vAlign w:val="bottom"/>
            <w:hideMark/>
          </w:tcPr>
          <w:p w:rsidR="000943C6" w:rsidRPr="00061541" w:rsidRDefault="000943C6" w:rsidP="00A169CA">
            <w:pPr>
              <w:rPr>
                <w:color w:val="000000"/>
                <w:sz w:val="16"/>
                <w:szCs w:val="16"/>
                <w:lang w:eastAsia="es-MX"/>
              </w:rPr>
            </w:pPr>
            <w:r w:rsidRPr="00061541">
              <w:rPr>
                <w:color w:val="000000"/>
                <w:sz w:val="16"/>
                <w:szCs w:val="16"/>
                <w:lang w:eastAsia="es-MX"/>
              </w:rPr>
              <w:t>BROSS 150</w:t>
            </w:r>
          </w:p>
        </w:tc>
      </w:tr>
      <w:tr w:rsidR="000943C6" w:rsidRPr="00061541" w:rsidTr="00A169CA">
        <w:trPr>
          <w:trHeight w:val="300"/>
        </w:trPr>
        <w:tc>
          <w:tcPr>
            <w:tcW w:w="1276" w:type="dxa"/>
            <w:vMerge/>
            <w:tcBorders>
              <w:top w:val="nil"/>
              <w:left w:val="single" w:sz="4" w:space="0" w:color="auto"/>
              <w:bottom w:val="single" w:sz="4" w:space="0" w:color="auto"/>
              <w:right w:val="single" w:sz="4" w:space="0" w:color="auto"/>
            </w:tcBorders>
            <w:vAlign w:val="center"/>
            <w:hideMark/>
          </w:tcPr>
          <w:p w:rsidR="000943C6" w:rsidRPr="00061541" w:rsidRDefault="000943C6" w:rsidP="00A169CA">
            <w:pPr>
              <w:rPr>
                <w:color w:val="000000"/>
                <w:sz w:val="16"/>
                <w:szCs w:val="16"/>
                <w:lang w:eastAsia="es-MX"/>
              </w:rPr>
            </w:pPr>
          </w:p>
        </w:tc>
        <w:tc>
          <w:tcPr>
            <w:tcW w:w="1417" w:type="dxa"/>
            <w:tcBorders>
              <w:top w:val="nil"/>
              <w:left w:val="nil"/>
              <w:bottom w:val="single" w:sz="4" w:space="0" w:color="auto"/>
              <w:right w:val="single" w:sz="4" w:space="0" w:color="auto"/>
            </w:tcBorders>
            <w:shd w:val="clear" w:color="auto" w:fill="auto"/>
            <w:vAlign w:val="center"/>
            <w:hideMark/>
          </w:tcPr>
          <w:p w:rsidR="000943C6" w:rsidRPr="00061541" w:rsidRDefault="000943C6" w:rsidP="00A169CA">
            <w:pPr>
              <w:rPr>
                <w:color w:val="000000"/>
                <w:sz w:val="16"/>
                <w:szCs w:val="16"/>
                <w:lang w:eastAsia="es-MX"/>
              </w:rPr>
            </w:pPr>
            <w:r w:rsidRPr="00061541">
              <w:rPr>
                <w:color w:val="000000"/>
                <w:sz w:val="16"/>
                <w:szCs w:val="16"/>
                <w:lang w:eastAsia="es-MX"/>
              </w:rPr>
              <w:t>Placas</w:t>
            </w:r>
          </w:p>
        </w:tc>
        <w:tc>
          <w:tcPr>
            <w:tcW w:w="2552" w:type="dxa"/>
            <w:tcBorders>
              <w:top w:val="nil"/>
              <w:left w:val="nil"/>
              <w:bottom w:val="single" w:sz="4" w:space="0" w:color="auto"/>
              <w:right w:val="single" w:sz="4" w:space="0" w:color="auto"/>
            </w:tcBorders>
            <w:shd w:val="clear" w:color="auto" w:fill="auto"/>
            <w:noWrap/>
            <w:vAlign w:val="bottom"/>
            <w:hideMark/>
          </w:tcPr>
          <w:p w:rsidR="000943C6" w:rsidRPr="00061541" w:rsidRDefault="000943C6" w:rsidP="00A169CA">
            <w:pPr>
              <w:rPr>
                <w:color w:val="000000"/>
                <w:sz w:val="16"/>
                <w:szCs w:val="16"/>
                <w:lang w:eastAsia="es-MX"/>
              </w:rPr>
            </w:pPr>
          </w:p>
        </w:tc>
      </w:tr>
      <w:tr w:rsidR="000943C6" w:rsidRPr="00061541" w:rsidTr="00A169CA">
        <w:trPr>
          <w:trHeight w:val="300"/>
        </w:trPr>
        <w:tc>
          <w:tcPr>
            <w:tcW w:w="1276" w:type="dxa"/>
            <w:vMerge/>
            <w:tcBorders>
              <w:top w:val="nil"/>
              <w:left w:val="single" w:sz="4" w:space="0" w:color="auto"/>
              <w:bottom w:val="single" w:sz="4" w:space="0" w:color="auto"/>
              <w:right w:val="single" w:sz="4" w:space="0" w:color="auto"/>
            </w:tcBorders>
            <w:vAlign w:val="center"/>
            <w:hideMark/>
          </w:tcPr>
          <w:p w:rsidR="000943C6" w:rsidRPr="00061541" w:rsidRDefault="000943C6" w:rsidP="00A169CA">
            <w:pPr>
              <w:rPr>
                <w:color w:val="000000"/>
                <w:sz w:val="16"/>
                <w:szCs w:val="16"/>
                <w:lang w:eastAsia="es-MX"/>
              </w:rPr>
            </w:pPr>
          </w:p>
        </w:tc>
        <w:tc>
          <w:tcPr>
            <w:tcW w:w="1417" w:type="dxa"/>
            <w:tcBorders>
              <w:top w:val="nil"/>
              <w:left w:val="nil"/>
              <w:bottom w:val="single" w:sz="4" w:space="0" w:color="auto"/>
              <w:right w:val="single" w:sz="4" w:space="0" w:color="auto"/>
            </w:tcBorders>
            <w:shd w:val="clear" w:color="auto" w:fill="auto"/>
            <w:vAlign w:val="center"/>
            <w:hideMark/>
          </w:tcPr>
          <w:p w:rsidR="000943C6" w:rsidRPr="00061541" w:rsidRDefault="000943C6" w:rsidP="00A169CA">
            <w:pPr>
              <w:rPr>
                <w:color w:val="000000"/>
                <w:sz w:val="16"/>
                <w:szCs w:val="16"/>
                <w:lang w:eastAsia="es-MX"/>
              </w:rPr>
            </w:pPr>
            <w:r w:rsidRPr="00061541">
              <w:rPr>
                <w:color w:val="000000"/>
                <w:sz w:val="16"/>
                <w:szCs w:val="16"/>
                <w:lang w:eastAsia="es-MX"/>
              </w:rPr>
              <w:t>No de serie</w:t>
            </w:r>
          </w:p>
        </w:tc>
        <w:tc>
          <w:tcPr>
            <w:tcW w:w="2552" w:type="dxa"/>
            <w:tcBorders>
              <w:top w:val="nil"/>
              <w:left w:val="nil"/>
              <w:bottom w:val="single" w:sz="4" w:space="0" w:color="auto"/>
              <w:right w:val="single" w:sz="4" w:space="0" w:color="auto"/>
            </w:tcBorders>
            <w:shd w:val="clear" w:color="auto" w:fill="auto"/>
            <w:noWrap/>
            <w:vAlign w:val="bottom"/>
            <w:hideMark/>
          </w:tcPr>
          <w:p w:rsidR="000943C6" w:rsidRPr="00061541" w:rsidRDefault="000943C6" w:rsidP="00A169CA">
            <w:pPr>
              <w:rPr>
                <w:color w:val="000000"/>
                <w:sz w:val="16"/>
                <w:szCs w:val="16"/>
                <w:lang w:eastAsia="es-MX"/>
              </w:rPr>
            </w:pPr>
            <w:r w:rsidRPr="00061541">
              <w:rPr>
                <w:color w:val="000000"/>
                <w:sz w:val="16"/>
                <w:szCs w:val="16"/>
                <w:lang w:eastAsia="es-MX"/>
              </w:rPr>
              <w:t>9C2KD0344YR301091</w:t>
            </w:r>
          </w:p>
        </w:tc>
      </w:tr>
      <w:tr w:rsidR="000943C6" w:rsidRPr="00061541" w:rsidTr="00A169CA">
        <w:trPr>
          <w:trHeight w:val="300"/>
        </w:trPr>
        <w:tc>
          <w:tcPr>
            <w:tcW w:w="1276" w:type="dxa"/>
            <w:vMerge/>
            <w:tcBorders>
              <w:top w:val="nil"/>
              <w:left w:val="single" w:sz="4" w:space="0" w:color="auto"/>
              <w:bottom w:val="single" w:sz="4" w:space="0" w:color="auto"/>
              <w:right w:val="single" w:sz="4" w:space="0" w:color="auto"/>
            </w:tcBorders>
            <w:vAlign w:val="center"/>
            <w:hideMark/>
          </w:tcPr>
          <w:p w:rsidR="000943C6" w:rsidRPr="00061541" w:rsidRDefault="000943C6" w:rsidP="00A169CA">
            <w:pPr>
              <w:rPr>
                <w:color w:val="000000"/>
                <w:sz w:val="16"/>
                <w:szCs w:val="16"/>
                <w:lang w:eastAsia="es-MX"/>
              </w:rPr>
            </w:pPr>
          </w:p>
        </w:tc>
        <w:tc>
          <w:tcPr>
            <w:tcW w:w="1417" w:type="dxa"/>
            <w:tcBorders>
              <w:top w:val="nil"/>
              <w:left w:val="nil"/>
              <w:bottom w:val="single" w:sz="4" w:space="0" w:color="auto"/>
              <w:right w:val="single" w:sz="4" w:space="0" w:color="auto"/>
            </w:tcBorders>
            <w:shd w:val="clear" w:color="auto" w:fill="auto"/>
            <w:vAlign w:val="center"/>
            <w:hideMark/>
          </w:tcPr>
          <w:p w:rsidR="000943C6" w:rsidRPr="00061541" w:rsidRDefault="000943C6" w:rsidP="00A169CA">
            <w:pPr>
              <w:rPr>
                <w:color w:val="000000"/>
                <w:sz w:val="16"/>
                <w:szCs w:val="16"/>
                <w:lang w:eastAsia="es-MX"/>
              </w:rPr>
            </w:pPr>
            <w:r w:rsidRPr="00061541">
              <w:rPr>
                <w:color w:val="000000"/>
                <w:sz w:val="16"/>
                <w:szCs w:val="16"/>
                <w:lang w:eastAsia="es-MX"/>
              </w:rPr>
              <w:t>Color</w:t>
            </w:r>
          </w:p>
        </w:tc>
        <w:tc>
          <w:tcPr>
            <w:tcW w:w="2552" w:type="dxa"/>
            <w:tcBorders>
              <w:top w:val="nil"/>
              <w:left w:val="nil"/>
              <w:bottom w:val="single" w:sz="4" w:space="0" w:color="auto"/>
              <w:right w:val="single" w:sz="4" w:space="0" w:color="auto"/>
            </w:tcBorders>
            <w:shd w:val="clear" w:color="auto" w:fill="auto"/>
            <w:noWrap/>
            <w:vAlign w:val="bottom"/>
            <w:hideMark/>
          </w:tcPr>
          <w:p w:rsidR="000943C6" w:rsidRPr="00061541" w:rsidRDefault="000943C6" w:rsidP="00A169CA">
            <w:pPr>
              <w:rPr>
                <w:color w:val="000000"/>
                <w:sz w:val="16"/>
                <w:szCs w:val="16"/>
                <w:lang w:eastAsia="es-MX"/>
              </w:rPr>
            </w:pPr>
            <w:r w:rsidRPr="00061541">
              <w:rPr>
                <w:color w:val="000000"/>
                <w:sz w:val="16"/>
                <w:szCs w:val="16"/>
                <w:lang w:eastAsia="es-MX"/>
              </w:rPr>
              <w:t>Blanco</w:t>
            </w:r>
          </w:p>
        </w:tc>
      </w:tr>
      <w:tr w:rsidR="000943C6" w:rsidRPr="00061541" w:rsidTr="00A169CA">
        <w:trPr>
          <w:trHeight w:val="300"/>
        </w:trPr>
        <w:tc>
          <w:tcPr>
            <w:tcW w:w="1276" w:type="dxa"/>
            <w:vMerge/>
            <w:tcBorders>
              <w:top w:val="nil"/>
              <w:left w:val="single" w:sz="4" w:space="0" w:color="auto"/>
              <w:bottom w:val="single" w:sz="4" w:space="0" w:color="auto"/>
              <w:right w:val="single" w:sz="4" w:space="0" w:color="auto"/>
            </w:tcBorders>
            <w:vAlign w:val="center"/>
            <w:hideMark/>
          </w:tcPr>
          <w:p w:rsidR="000943C6" w:rsidRPr="00061541" w:rsidRDefault="000943C6" w:rsidP="00A169CA">
            <w:pPr>
              <w:rPr>
                <w:color w:val="000000"/>
                <w:sz w:val="16"/>
                <w:szCs w:val="16"/>
                <w:lang w:eastAsia="es-MX"/>
              </w:rPr>
            </w:pPr>
          </w:p>
        </w:tc>
        <w:tc>
          <w:tcPr>
            <w:tcW w:w="1417" w:type="dxa"/>
            <w:tcBorders>
              <w:top w:val="nil"/>
              <w:left w:val="nil"/>
              <w:bottom w:val="single" w:sz="4" w:space="0" w:color="auto"/>
              <w:right w:val="single" w:sz="4" w:space="0" w:color="auto"/>
            </w:tcBorders>
            <w:shd w:val="clear" w:color="auto" w:fill="auto"/>
            <w:vAlign w:val="center"/>
            <w:hideMark/>
          </w:tcPr>
          <w:p w:rsidR="000943C6" w:rsidRPr="00061541" w:rsidRDefault="000943C6" w:rsidP="00A169CA">
            <w:pPr>
              <w:rPr>
                <w:color w:val="000000"/>
                <w:sz w:val="16"/>
                <w:szCs w:val="16"/>
                <w:lang w:eastAsia="es-MX"/>
              </w:rPr>
            </w:pPr>
            <w:r w:rsidRPr="00061541">
              <w:rPr>
                <w:color w:val="000000"/>
                <w:sz w:val="16"/>
                <w:szCs w:val="16"/>
                <w:lang w:eastAsia="es-MX"/>
              </w:rPr>
              <w:t>Destino</w:t>
            </w:r>
          </w:p>
        </w:tc>
        <w:tc>
          <w:tcPr>
            <w:tcW w:w="2552" w:type="dxa"/>
            <w:tcBorders>
              <w:top w:val="nil"/>
              <w:left w:val="nil"/>
              <w:bottom w:val="single" w:sz="4" w:space="0" w:color="auto"/>
              <w:right w:val="single" w:sz="4" w:space="0" w:color="auto"/>
            </w:tcBorders>
            <w:shd w:val="clear" w:color="auto" w:fill="auto"/>
            <w:noWrap/>
            <w:vAlign w:val="bottom"/>
            <w:hideMark/>
          </w:tcPr>
          <w:p w:rsidR="000943C6" w:rsidRPr="00061541" w:rsidRDefault="000943C6" w:rsidP="00A169CA">
            <w:pPr>
              <w:rPr>
                <w:color w:val="000000"/>
                <w:sz w:val="16"/>
                <w:szCs w:val="16"/>
                <w:lang w:eastAsia="es-MX"/>
              </w:rPr>
            </w:pPr>
            <w:r w:rsidRPr="00061541">
              <w:rPr>
                <w:color w:val="000000"/>
                <w:sz w:val="16"/>
                <w:szCs w:val="16"/>
                <w:lang w:eastAsia="es-MX"/>
              </w:rPr>
              <w:t>Partes</w:t>
            </w:r>
          </w:p>
        </w:tc>
      </w:tr>
      <w:tr w:rsidR="000943C6" w:rsidRPr="00061541" w:rsidTr="00A169CA">
        <w:trPr>
          <w:trHeight w:val="300"/>
        </w:trPr>
        <w:tc>
          <w:tcPr>
            <w:tcW w:w="1276" w:type="dxa"/>
            <w:vMerge/>
            <w:tcBorders>
              <w:top w:val="nil"/>
              <w:left w:val="single" w:sz="4" w:space="0" w:color="auto"/>
              <w:bottom w:val="single" w:sz="4" w:space="0" w:color="auto"/>
              <w:right w:val="single" w:sz="4" w:space="0" w:color="auto"/>
            </w:tcBorders>
            <w:vAlign w:val="center"/>
            <w:hideMark/>
          </w:tcPr>
          <w:p w:rsidR="000943C6" w:rsidRPr="00061541" w:rsidRDefault="000943C6" w:rsidP="00A169CA">
            <w:pPr>
              <w:rPr>
                <w:color w:val="000000"/>
                <w:sz w:val="16"/>
                <w:szCs w:val="16"/>
                <w:lang w:eastAsia="es-MX"/>
              </w:rPr>
            </w:pPr>
          </w:p>
        </w:tc>
        <w:tc>
          <w:tcPr>
            <w:tcW w:w="1417" w:type="dxa"/>
            <w:tcBorders>
              <w:top w:val="nil"/>
              <w:left w:val="nil"/>
              <w:bottom w:val="single" w:sz="4" w:space="0" w:color="auto"/>
              <w:right w:val="single" w:sz="4" w:space="0" w:color="auto"/>
            </w:tcBorders>
            <w:shd w:val="clear" w:color="auto" w:fill="auto"/>
            <w:vAlign w:val="center"/>
            <w:hideMark/>
          </w:tcPr>
          <w:p w:rsidR="000943C6" w:rsidRPr="00061541" w:rsidRDefault="000943C6" w:rsidP="00A169CA">
            <w:pPr>
              <w:rPr>
                <w:color w:val="000000"/>
                <w:sz w:val="16"/>
                <w:szCs w:val="16"/>
                <w:lang w:eastAsia="es-MX"/>
              </w:rPr>
            </w:pPr>
            <w:r w:rsidRPr="00061541">
              <w:rPr>
                <w:color w:val="000000"/>
                <w:sz w:val="16"/>
                <w:szCs w:val="16"/>
                <w:lang w:eastAsia="es-MX"/>
              </w:rPr>
              <w:t>Observaciones</w:t>
            </w:r>
          </w:p>
        </w:tc>
        <w:tc>
          <w:tcPr>
            <w:tcW w:w="2552" w:type="dxa"/>
            <w:tcBorders>
              <w:top w:val="nil"/>
              <w:left w:val="nil"/>
              <w:bottom w:val="single" w:sz="4" w:space="0" w:color="auto"/>
              <w:right w:val="single" w:sz="4" w:space="0" w:color="auto"/>
            </w:tcBorders>
            <w:shd w:val="clear" w:color="auto" w:fill="auto"/>
            <w:noWrap/>
            <w:vAlign w:val="bottom"/>
            <w:hideMark/>
          </w:tcPr>
          <w:p w:rsidR="000943C6" w:rsidRPr="00061541" w:rsidRDefault="000943C6" w:rsidP="00A169CA">
            <w:pPr>
              <w:rPr>
                <w:color w:val="000000"/>
                <w:sz w:val="16"/>
                <w:szCs w:val="16"/>
                <w:lang w:eastAsia="es-MX"/>
              </w:rPr>
            </w:pPr>
            <w:r w:rsidRPr="00061541">
              <w:rPr>
                <w:color w:val="000000"/>
                <w:sz w:val="16"/>
                <w:szCs w:val="16"/>
                <w:lang w:eastAsia="es-MX"/>
              </w:rPr>
              <w:t>no es operable</w:t>
            </w:r>
          </w:p>
        </w:tc>
      </w:tr>
    </w:tbl>
    <w:p w:rsidR="000943C6" w:rsidRPr="00061541" w:rsidRDefault="000943C6" w:rsidP="000943C6">
      <w:pPr>
        <w:tabs>
          <w:tab w:val="left" w:pos="2925"/>
        </w:tabs>
        <w:contextualSpacing/>
        <w:jc w:val="center"/>
        <w:rPr>
          <w:rFonts w:eastAsia="Calibri"/>
          <w:color w:val="000000"/>
        </w:rPr>
      </w:pPr>
    </w:p>
    <w:p w:rsidR="000943C6" w:rsidRDefault="000943C6" w:rsidP="000943C6">
      <w:pPr>
        <w:tabs>
          <w:tab w:val="left" w:pos="2925"/>
        </w:tabs>
        <w:ind w:left="1080"/>
        <w:contextualSpacing/>
        <w:jc w:val="both"/>
        <w:rPr>
          <w:rFonts w:eastAsia="Calibri"/>
          <w:b w:val="0"/>
          <w:color w:val="000000"/>
        </w:rPr>
      </w:pPr>
      <w:r w:rsidRPr="00946353">
        <w:rPr>
          <w:rFonts w:eastAsia="Calibri"/>
          <w:b w:val="0"/>
          <w:color w:val="000000"/>
        </w:rPr>
        <w:t>Expuesto lo anterior se ponen a consideración los siguientes acuerdos:</w:t>
      </w:r>
    </w:p>
    <w:p w:rsidR="000943C6" w:rsidRPr="00946353" w:rsidRDefault="000943C6" w:rsidP="000943C6">
      <w:pPr>
        <w:tabs>
          <w:tab w:val="left" w:pos="2925"/>
        </w:tabs>
        <w:ind w:left="1080"/>
        <w:contextualSpacing/>
        <w:jc w:val="both"/>
        <w:rPr>
          <w:rFonts w:eastAsia="Calibri"/>
          <w:b w:val="0"/>
          <w:color w:val="000000"/>
        </w:rPr>
      </w:pPr>
    </w:p>
    <w:p w:rsidR="000943C6" w:rsidRPr="00946353" w:rsidRDefault="000943C6" w:rsidP="000943C6">
      <w:pPr>
        <w:pStyle w:val="Prrafodelista"/>
        <w:numPr>
          <w:ilvl w:val="0"/>
          <w:numId w:val="3"/>
        </w:numPr>
        <w:tabs>
          <w:tab w:val="left" w:pos="2925"/>
        </w:tabs>
        <w:jc w:val="both"/>
        <w:rPr>
          <w:rFonts w:eastAsia="Calibri"/>
          <w:b w:val="0"/>
          <w:color w:val="000000"/>
        </w:rPr>
      </w:pPr>
      <w:r w:rsidRPr="00946353">
        <w:rPr>
          <w:rFonts w:eastAsia="Calibri"/>
          <w:b w:val="0"/>
          <w:color w:val="000000"/>
        </w:rPr>
        <w:t xml:space="preserve">Se apruebe la desincorporación de los bienes muebles (vehículos terrestres en las condiciones en que se encuentran descritos en la tabla 1) del patrimonio municipal. </w:t>
      </w:r>
    </w:p>
    <w:p w:rsidR="000943C6" w:rsidRPr="00946353" w:rsidRDefault="000943C6" w:rsidP="000943C6">
      <w:pPr>
        <w:pStyle w:val="Prrafodelista"/>
        <w:numPr>
          <w:ilvl w:val="0"/>
          <w:numId w:val="3"/>
        </w:numPr>
        <w:tabs>
          <w:tab w:val="left" w:pos="2925"/>
        </w:tabs>
        <w:jc w:val="both"/>
        <w:rPr>
          <w:rFonts w:eastAsia="Calibri"/>
          <w:b w:val="0"/>
          <w:color w:val="000000"/>
        </w:rPr>
      </w:pPr>
      <w:r w:rsidRPr="00946353">
        <w:rPr>
          <w:rFonts w:eastAsia="Calibri"/>
          <w:b w:val="0"/>
          <w:color w:val="000000"/>
        </w:rPr>
        <w:t>Se apruebe la baja administrativa y destino final de los bienes aprobados para su enajenación.</w:t>
      </w:r>
    </w:p>
    <w:p w:rsidR="000943C6" w:rsidRPr="00946353" w:rsidRDefault="000943C6" w:rsidP="000943C6">
      <w:pPr>
        <w:pStyle w:val="Prrafodelista"/>
        <w:numPr>
          <w:ilvl w:val="0"/>
          <w:numId w:val="3"/>
        </w:numPr>
        <w:tabs>
          <w:tab w:val="left" w:pos="2925"/>
        </w:tabs>
        <w:jc w:val="both"/>
        <w:rPr>
          <w:rFonts w:eastAsia="Calibri"/>
          <w:b w:val="0"/>
          <w:color w:val="000000"/>
        </w:rPr>
      </w:pPr>
      <w:r w:rsidRPr="00946353">
        <w:rPr>
          <w:rFonts w:eastAsia="Calibri"/>
          <w:b w:val="0"/>
          <w:color w:val="000000"/>
        </w:rPr>
        <w:t xml:space="preserve">Se apruebe la enajenación de los bienes muebles (vehículos terrestres en las condiciones en que se encuentran descritos en la tabla 1). </w:t>
      </w:r>
    </w:p>
    <w:p w:rsidR="000943C6" w:rsidRPr="00946353" w:rsidRDefault="000943C6" w:rsidP="000943C6">
      <w:pPr>
        <w:pStyle w:val="Prrafodelista"/>
        <w:numPr>
          <w:ilvl w:val="0"/>
          <w:numId w:val="3"/>
        </w:numPr>
        <w:tabs>
          <w:tab w:val="left" w:pos="2925"/>
        </w:tabs>
        <w:jc w:val="both"/>
        <w:rPr>
          <w:rFonts w:eastAsia="Calibri"/>
          <w:b w:val="0"/>
          <w:color w:val="000000"/>
        </w:rPr>
      </w:pPr>
      <w:r w:rsidRPr="00946353">
        <w:rPr>
          <w:rFonts w:eastAsia="Calibri"/>
          <w:b w:val="0"/>
          <w:color w:val="000000"/>
        </w:rPr>
        <w:t xml:space="preserve">Se apruebe la contratación de Perito especializado en justipreciación de vehículos a efecto de que lleve a cabo el valor de los vehículos terrestres como base para la pública almoneda. </w:t>
      </w:r>
    </w:p>
    <w:p w:rsidR="000943C6" w:rsidRPr="00946353" w:rsidRDefault="000943C6" w:rsidP="000943C6">
      <w:pPr>
        <w:pStyle w:val="Prrafodelista"/>
        <w:numPr>
          <w:ilvl w:val="0"/>
          <w:numId w:val="3"/>
        </w:numPr>
        <w:tabs>
          <w:tab w:val="left" w:pos="2925"/>
        </w:tabs>
        <w:jc w:val="both"/>
        <w:rPr>
          <w:rFonts w:eastAsia="Calibri"/>
          <w:b w:val="0"/>
          <w:color w:val="000000"/>
        </w:rPr>
      </w:pPr>
      <w:r w:rsidRPr="00946353">
        <w:rPr>
          <w:rFonts w:eastAsia="Calibri"/>
          <w:b w:val="0"/>
          <w:color w:val="000000"/>
        </w:rPr>
        <w:t>Se apruebe como procedimiento la publicación de la convocatoria por 5 días naturales correspondiente para el público adquiriente y estar en condiciones de solicitar un precio superior al tasado por el Perito valuador.</w:t>
      </w:r>
    </w:p>
    <w:p w:rsidR="000943C6" w:rsidRPr="009D3D30" w:rsidRDefault="000943C6" w:rsidP="000943C6">
      <w:pPr>
        <w:pStyle w:val="Prrafodelista"/>
        <w:numPr>
          <w:ilvl w:val="0"/>
          <w:numId w:val="3"/>
        </w:numPr>
        <w:tabs>
          <w:tab w:val="left" w:pos="2925"/>
        </w:tabs>
        <w:jc w:val="both"/>
        <w:rPr>
          <w:rFonts w:eastAsia="Calibri"/>
          <w:b w:val="0"/>
          <w:color w:val="000000"/>
        </w:rPr>
      </w:pPr>
      <w:r w:rsidRPr="00946353">
        <w:rPr>
          <w:rFonts w:eastAsia="Calibri"/>
          <w:b w:val="0"/>
          <w:color w:val="000000"/>
        </w:rPr>
        <w:t>Se apruebe que en el marco de la convocatoria, tesorería reciba en sobre cerrado la oferta del postor y que al siguiente día del vencimiento de la convocatoria y en presencia del secretario general y síndico municipal, abrirá los sobres y se dará a conocer la oferta ganadora.</w:t>
      </w:r>
      <w:r w:rsidRPr="009D3D30">
        <w:rPr>
          <w:rFonts w:eastAsia="Calibri"/>
          <w:b w:val="0"/>
          <w:color w:val="000000"/>
        </w:rPr>
        <w:t xml:space="preserve"> </w:t>
      </w:r>
    </w:p>
    <w:p w:rsidR="000943C6" w:rsidRPr="00946353" w:rsidRDefault="000943C6" w:rsidP="000943C6">
      <w:pPr>
        <w:tabs>
          <w:tab w:val="left" w:pos="2925"/>
        </w:tabs>
        <w:ind w:left="1080"/>
        <w:contextualSpacing/>
        <w:jc w:val="both"/>
        <w:rPr>
          <w:rFonts w:eastAsia="Calibri"/>
          <w:b w:val="0"/>
          <w:color w:val="000000"/>
        </w:rPr>
      </w:pPr>
      <w:r w:rsidRPr="00946353">
        <w:rPr>
          <w:rFonts w:eastAsia="Calibri"/>
          <w:b w:val="0"/>
          <w:color w:val="000000"/>
        </w:rPr>
        <w:t>Que una vez que se puso a consideración el dictamen correspondiente que determina la utilidad de la enajenación, previos los comentarios de los Regidores presentes se somete a votación y es aprobado por unanimidad, acordando lo siguiente:</w:t>
      </w:r>
    </w:p>
    <w:p w:rsidR="000943C6" w:rsidRPr="00061541" w:rsidRDefault="000943C6" w:rsidP="000943C6">
      <w:pPr>
        <w:tabs>
          <w:tab w:val="left" w:pos="2925"/>
        </w:tabs>
        <w:ind w:left="1080"/>
        <w:contextualSpacing/>
        <w:jc w:val="both"/>
        <w:rPr>
          <w:rFonts w:eastAsia="Calibri"/>
          <w:color w:val="000000"/>
        </w:rPr>
      </w:pPr>
    </w:p>
    <w:p w:rsidR="000943C6" w:rsidRDefault="000943C6" w:rsidP="000943C6">
      <w:pPr>
        <w:tabs>
          <w:tab w:val="left" w:pos="2925"/>
        </w:tabs>
        <w:ind w:left="1080"/>
        <w:contextualSpacing/>
        <w:jc w:val="center"/>
        <w:rPr>
          <w:rFonts w:eastAsia="Calibri"/>
          <w:color w:val="000000"/>
        </w:rPr>
      </w:pPr>
      <w:r w:rsidRPr="00061541">
        <w:rPr>
          <w:rFonts w:eastAsia="Calibri"/>
          <w:color w:val="000000"/>
        </w:rPr>
        <w:t>A C U E R D O</w:t>
      </w:r>
    </w:p>
    <w:p w:rsidR="000943C6" w:rsidRPr="00946353" w:rsidRDefault="000943C6" w:rsidP="000943C6">
      <w:pPr>
        <w:tabs>
          <w:tab w:val="left" w:pos="2925"/>
        </w:tabs>
        <w:ind w:left="1080"/>
        <w:contextualSpacing/>
        <w:jc w:val="center"/>
        <w:rPr>
          <w:rFonts w:eastAsia="Calibri"/>
          <w:b w:val="0"/>
          <w:color w:val="000000"/>
        </w:rPr>
      </w:pPr>
    </w:p>
    <w:p w:rsidR="000943C6" w:rsidRPr="00946353" w:rsidRDefault="000943C6" w:rsidP="000943C6">
      <w:pPr>
        <w:pStyle w:val="Prrafodelista"/>
        <w:numPr>
          <w:ilvl w:val="0"/>
          <w:numId w:val="5"/>
        </w:numPr>
        <w:tabs>
          <w:tab w:val="left" w:pos="2925"/>
        </w:tabs>
        <w:jc w:val="both"/>
        <w:rPr>
          <w:rFonts w:eastAsia="Calibri"/>
          <w:b w:val="0"/>
          <w:color w:val="000000"/>
        </w:rPr>
      </w:pPr>
      <w:r w:rsidRPr="00946353">
        <w:rPr>
          <w:rFonts w:eastAsia="Calibri"/>
          <w:b w:val="0"/>
          <w:color w:val="000000"/>
        </w:rPr>
        <w:t xml:space="preserve">Se aprueba la desincorporación de los bienes muebles (vehículos terrestres en las condiciones en que se encuentran descritos en la tabla 1) del patrimonio municipal. </w:t>
      </w:r>
    </w:p>
    <w:p w:rsidR="000943C6" w:rsidRPr="00946353" w:rsidRDefault="000943C6" w:rsidP="000943C6">
      <w:pPr>
        <w:pStyle w:val="Prrafodelista"/>
        <w:numPr>
          <w:ilvl w:val="0"/>
          <w:numId w:val="5"/>
        </w:numPr>
        <w:tabs>
          <w:tab w:val="left" w:pos="2925"/>
        </w:tabs>
        <w:jc w:val="both"/>
        <w:rPr>
          <w:rFonts w:eastAsia="Calibri"/>
          <w:b w:val="0"/>
          <w:color w:val="000000"/>
        </w:rPr>
      </w:pPr>
      <w:r w:rsidRPr="00946353">
        <w:rPr>
          <w:rFonts w:eastAsia="Calibri"/>
          <w:b w:val="0"/>
          <w:color w:val="000000"/>
        </w:rPr>
        <w:t>Se aprueba la baja administrativa y destino final de los bienes aprobados para su enajenación.</w:t>
      </w:r>
    </w:p>
    <w:p w:rsidR="000943C6" w:rsidRPr="00946353" w:rsidRDefault="000943C6" w:rsidP="000943C6">
      <w:pPr>
        <w:pStyle w:val="Prrafodelista"/>
        <w:numPr>
          <w:ilvl w:val="0"/>
          <w:numId w:val="5"/>
        </w:numPr>
        <w:tabs>
          <w:tab w:val="left" w:pos="2925"/>
        </w:tabs>
        <w:jc w:val="both"/>
        <w:rPr>
          <w:rFonts w:eastAsia="Calibri"/>
          <w:b w:val="0"/>
          <w:color w:val="000000"/>
        </w:rPr>
      </w:pPr>
      <w:r w:rsidRPr="00946353">
        <w:rPr>
          <w:rFonts w:eastAsia="Calibri"/>
          <w:b w:val="0"/>
          <w:color w:val="000000"/>
        </w:rPr>
        <w:t xml:space="preserve">Se aprueba la enajenación de los bienes muebles (vehículos terrestres en las condiciones en que se encuentran descritos en la tabla 1). </w:t>
      </w:r>
    </w:p>
    <w:p w:rsidR="000943C6" w:rsidRPr="00946353" w:rsidRDefault="000943C6" w:rsidP="000943C6">
      <w:pPr>
        <w:pStyle w:val="Prrafodelista"/>
        <w:numPr>
          <w:ilvl w:val="0"/>
          <w:numId w:val="5"/>
        </w:numPr>
        <w:tabs>
          <w:tab w:val="left" w:pos="2925"/>
        </w:tabs>
        <w:jc w:val="both"/>
        <w:rPr>
          <w:rFonts w:eastAsia="Calibri"/>
          <w:b w:val="0"/>
          <w:color w:val="000000"/>
        </w:rPr>
      </w:pPr>
      <w:r w:rsidRPr="00946353">
        <w:rPr>
          <w:rFonts w:eastAsia="Calibri"/>
          <w:b w:val="0"/>
          <w:color w:val="000000"/>
        </w:rPr>
        <w:t>Se aprueba la contratación de Perito especializado en justipreciación de vehículos a efecto de que lleve a cabo el valor de los vehículos terrestres como base para la pública almoneda.</w:t>
      </w:r>
    </w:p>
    <w:p w:rsidR="000943C6" w:rsidRPr="00946353" w:rsidRDefault="000943C6" w:rsidP="000943C6">
      <w:pPr>
        <w:pStyle w:val="Prrafodelista"/>
        <w:numPr>
          <w:ilvl w:val="0"/>
          <w:numId w:val="5"/>
        </w:numPr>
        <w:tabs>
          <w:tab w:val="left" w:pos="2925"/>
        </w:tabs>
        <w:jc w:val="both"/>
        <w:rPr>
          <w:rFonts w:eastAsia="Calibri"/>
          <w:b w:val="0"/>
          <w:color w:val="000000"/>
        </w:rPr>
      </w:pPr>
      <w:r w:rsidRPr="00946353">
        <w:rPr>
          <w:rFonts w:eastAsia="Calibri"/>
          <w:b w:val="0"/>
          <w:color w:val="000000"/>
        </w:rPr>
        <w:t>Se aprueba como procedimiento la publicación de la convocatoria por 5 días naturales correspondiente para el público adquiriente y estar en condiciones de solicitar un precio superior al tasado por el Perito valuador.</w:t>
      </w:r>
    </w:p>
    <w:p w:rsidR="000943C6" w:rsidRPr="00946353" w:rsidRDefault="000943C6" w:rsidP="000943C6">
      <w:pPr>
        <w:pStyle w:val="Prrafodelista"/>
        <w:numPr>
          <w:ilvl w:val="0"/>
          <w:numId w:val="5"/>
        </w:numPr>
        <w:tabs>
          <w:tab w:val="left" w:pos="2925"/>
        </w:tabs>
        <w:jc w:val="both"/>
        <w:rPr>
          <w:rFonts w:eastAsia="Calibri"/>
          <w:b w:val="0"/>
          <w:color w:val="000000"/>
        </w:rPr>
      </w:pPr>
      <w:r w:rsidRPr="00946353">
        <w:rPr>
          <w:rFonts w:eastAsia="Calibri"/>
          <w:b w:val="0"/>
          <w:color w:val="000000"/>
        </w:rPr>
        <w:t>Se aprueba que en el marco de la convocatoria, tesorería reciba en sobre cerrado la oferta del postor y que al siguiente día del vencimiento de la convocatoria y en presencia del secretario general y síndico municipal, abrirá los sobres y se dará a conocer la oferta ganadora.</w:t>
      </w:r>
    </w:p>
    <w:p w:rsidR="000943C6" w:rsidRPr="00113B5F" w:rsidRDefault="000943C6" w:rsidP="000943C6">
      <w:pPr>
        <w:tabs>
          <w:tab w:val="left" w:pos="2925"/>
        </w:tabs>
        <w:contextualSpacing/>
        <w:jc w:val="both"/>
        <w:rPr>
          <w:bCs w:val="0"/>
          <w:szCs w:val="24"/>
          <w:lang w:eastAsia="es-MX"/>
        </w:rPr>
      </w:pPr>
    </w:p>
    <w:p w:rsidR="000943C6" w:rsidRDefault="000943C6" w:rsidP="000943C6">
      <w:pPr>
        <w:tabs>
          <w:tab w:val="left" w:pos="2925"/>
        </w:tabs>
        <w:contextualSpacing/>
        <w:jc w:val="both"/>
        <w:rPr>
          <w:szCs w:val="24"/>
          <w:lang w:eastAsia="es-MX"/>
        </w:rPr>
      </w:pPr>
      <w:r w:rsidRPr="00113B5F">
        <w:rPr>
          <w:bCs w:val="0"/>
          <w:szCs w:val="24"/>
          <w:lang w:eastAsia="es-MX"/>
        </w:rPr>
        <w:t xml:space="preserve">6.- </w:t>
      </w:r>
      <w:r w:rsidRPr="00113B5F">
        <w:rPr>
          <w:szCs w:val="24"/>
          <w:lang w:eastAsia="es-MX"/>
        </w:rPr>
        <w:t>Solicitud para desincorporar y enajenar el lote ubicado en calle Eucalipto s/n, Barrio de Tochopa, Colotlàn, Jal, con cuenta predial U-4487.</w:t>
      </w:r>
    </w:p>
    <w:p w:rsidR="000943C6" w:rsidRPr="00113B5F" w:rsidRDefault="000943C6" w:rsidP="000943C6">
      <w:pPr>
        <w:tabs>
          <w:tab w:val="left" w:pos="2925"/>
        </w:tabs>
        <w:contextualSpacing/>
        <w:jc w:val="both"/>
        <w:rPr>
          <w:b w:val="0"/>
          <w:bCs w:val="0"/>
          <w:szCs w:val="24"/>
          <w:lang w:eastAsia="es-MX"/>
        </w:rPr>
      </w:pPr>
      <w:r w:rsidRPr="00113B5F">
        <w:rPr>
          <w:b w:val="0"/>
          <w:bCs w:val="0"/>
          <w:szCs w:val="24"/>
          <w:lang w:eastAsia="es-MX"/>
        </w:rPr>
        <w:t>El C. Armando Pinedo Martínez, presidente, manifiesta que derivado de la pasada 16ª sesión ordinaria de fecha 26 de Octubre del 2016, en el punto No 12 del orden del día, en donde se autoriza la venta de lotes en el fraccionamiento la Cantera, solicita de nueva cuenta y con fundamento en los artículos 115 de la Constitución Política de los Estados Unidos Mexicanos, 77 y 86 de la Constitución Política del Estado de Jalisco 37 fracción II, 40, 41 fracción II de la Ley del Gobierno y la Administración Pública Municipal, me  permito  presentar a la consideración de este H. Ayuntamiento la presente iniciativa que  tiene por objeto el que se autorice la desincorporación del dominio público y su incorporación al dominio privado, del lote ubicado por la calle Eucalipto s/n del fraccionamiento La Cantera, en esta Ciudad de Colotlán, Jalisco, registrado en la oficina de catastro de este municipio bajo cuenta predial número U-4487, del Sector Urbano, con clave catastral 025-01-04-0152-001-00-0000, con una superficie real de 606.72 M2, de propiedad municipal.</w:t>
      </w:r>
    </w:p>
    <w:p w:rsidR="000943C6" w:rsidRPr="00113B5F" w:rsidRDefault="000943C6" w:rsidP="000943C6">
      <w:pPr>
        <w:tabs>
          <w:tab w:val="left" w:pos="2925"/>
        </w:tabs>
        <w:contextualSpacing/>
        <w:jc w:val="both"/>
        <w:rPr>
          <w:b w:val="0"/>
          <w:bCs w:val="0"/>
          <w:szCs w:val="24"/>
          <w:lang w:eastAsia="es-MX"/>
        </w:rPr>
      </w:pPr>
    </w:p>
    <w:p w:rsidR="000943C6" w:rsidRPr="0059721B" w:rsidRDefault="000943C6" w:rsidP="000943C6">
      <w:pPr>
        <w:tabs>
          <w:tab w:val="left" w:pos="2925"/>
        </w:tabs>
        <w:contextualSpacing/>
        <w:jc w:val="both"/>
        <w:rPr>
          <w:bCs w:val="0"/>
          <w:szCs w:val="24"/>
          <w:lang w:eastAsia="es-MX"/>
        </w:rPr>
      </w:pPr>
      <w:r w:rsidRPr="0059721B">
        <w:rPr>
          <w:bCs w:val="0"/>
          <w:szCs w:val="24"/>
          <w:lang w:eastAsia="es-MX"/>
        </w:rPr>
        <w:t>ANTECEDENTES Y CONSIDERACIONES:</w:t>
      </w:r>
    </w:p>
    <w:p w:rsidR="000943C6" w:rsidRPr="00113B5F" w:rsidRDefault="000943C6" w:rsidP="000943C6">
      <w:pPr>
        <w:tabs>
          <w:tab w:val="left" w:pos="2925"/>
        </w:tabs>
        <w:contextualSpacing/>
        <w:jc w:val="both"/>
        <w:rPr>
          <w:b w:val="0"/>
          <w:bCs w:val="0"/>
          <w:szCs w:val="24"/>
          <w:lang w:eastAsia="es-MX"/>
        </w:rPr>
      </w:pPr>
    </w:p>
    <w:p w:rsidR="000943C6" w:rsidRPr="00113B5F" w:rsidRDefault="000943C6" w:rsidP="000943C6">
      <w:pPr>
        <w:tabs>
          <w:tab w:val="left" w:pos="2925"/>
        </w:tabs>
        <w:contextualSpacing/>
        <w:jc w:val="both"/>
        <w:rPr>
          <w:b w:val="0"/>
          <w:bCs w:val="0"/>
          <w:szCs w:val="24"/>
          <w:lang w:eastAsia="es-MX"/>
        </w:rPr>
      </w:pPr>
      <w:r w:rsidRPr="00113B5F">
        <w:rPr>
          <w:b w:val="0"/>
          <w:bCs w:val="0"/>
          <w:szCs w:val="24"/>
          <w:lang w:eastAsia="es-MX"/>
        </w:rPr>
        <w:t xml:space="preserve">1. El Municipio de Colotlán, Jalisco, cuenta con diversos activos, en bienes inmuebles destinados a facilitar el cumplimiento de sus atribuciones y sus obligaciones de derecho público, algunos adquiridos como cumplimiento de obligaciones en materia de desarrollo urbano por la autoridad municipal (aplicando el Decreto 20920 para la Regularización de Predios Urbanos y  La Ley para la Regularización y Titulación de Predios Urbanos en el Estado de Jalisco  y el Código Urbano para el Estado de Jalisco), destinados al equipamiento de la comunidad, a </w:t>
      </w:r>
      <w:r w:rsidRPr="00113B5F">
        <w:rPr>
          <w:b w:val="0"/>
          <w:bCs w:val="0"/>
          <w:szCs w:val="24"/>
          <w:lang w:eastAsia="es-MX"/>
        </w:rPr>
        <w:lastRenderedPageBreak/>
        <w:t>la dotación de servicios públicos y edificios para el desempeño de las funciones públicas, otros adquiridos por donaciones, compras o permutas, para los mismos propósitos, bienes que en su conjunto constituyen parte del patrimonio municipal.</w:t>
      </w:r>
    </w:p>
    <w:p w:rsidR="000943C6" w:rsidRDefault="000943C6" w:rsidP="000943C6">
      <w:pPr>
        <w:tabs>
          <w:tab w:val="left" w:pos="2925"/>
        </w:tabs>
        <w:contextualSpacing/>
        <w:jc w:val="both"/>
        <w:rPr>
          <w:b w:val="0"/>
          <w:bCs w:val="0"/>
          <w:szCs w:val="24"/>
          <w:lang w:eastAsia="es-MX"/>
        </w:rPr>
      </w:pPr>
    </w:p>
    <w:p w:rsidR="000943C6" w:rsidRDefault="000943C6" w:rsidP="000943C6">
      <w:pPr>
        <w:tabs>
          <w:tab w:val="left" w:pos="2925"/>
        </w:tabs>
        <w:contextualSpacing/>
        <w:jc w:val="both"/>
        <w:rPr>
          <w:b w:val="0"/>
          <w:bCs w:val="0"/>
          <w:szCs w:val="24"/>
          <w:lang w:eastAsia="es-MX"/>
        </w:rPr>
      </w:pPr>
    </w:p>
    <w:p w:rsidR="000943C6" w:rsidRDefault="000943C6" w:rsidP="000943C6">
      <w:pPr>
        <w:tabs>
          <w:tab w:val="left" w:pos="2925"/>
        </w:tabs>
        <w:contextualSpacing/>
        <w:jc w:val="both"/>
        <w:rPr>
          <w:b w:val="0"/>
          <w:bCs w:val="0"/>
          <w:szCs w:val="24"/>
          <w:lang w:eastAsia="es-MX"/>
        </w:rPr>
      </w:pPr>
    </w:p>
    <w:p w:rsidR="000943C6" w:rsidRDefault="000943C6" w:rsidP="000943C6">
      <w:pPr>
        <w:tabs>
          <w:tab w:val="left" w:pos="2925"/>
        </w:tabs>
        <w:contextualSpacing/>
        <w:jc w:val="both"/>
        <w:rPr>
          <w:b w:val="0"/>
          <w:bCs w:val="0"/>
          <w:szCs w:val="24"/>
          <w:lang w:eastAsia="es-MX"/>
        </w:rPr>
      </w:pPr>
    </w:p>
    <w:p w:rsidR="000943C6" w:rsidRPr="00113B5F" w:rsidRDefault="000943C6" w:rsidP="000943C6">
      <w:pPr>
        <w:tabs>
          <w:tab w:val="left" w:pos="2925"/>
        </w:tabs>
        <w:contextualSpacing/>
        <w:jc w:val="both"/>
        <w:rPr>
          <w:b w:val="0"/>
          <w:bCs w:val="0"/>
          <w:szCs w:val="24"/>
          <w:lang w:eastAsia="es-MX"/>
        </w:rPr>
      </w:pPr>
    </w:p>
    <w:p w:rsidR="000943C6" w:rsidRPr="00113B5F" w:rsidRDefault="000943C6" w:rsidP="000943C6">
      <w:pPr>
        <w:tabs>
          <w:tab w:val="left" w:pos="2925"/>
        </w:tabs>
        <w:contextualSpacing/>
        <w:jc w:val="both"/>
        <w:rPr>
          <w:b w:val="0"/>
          <w:bCs w:val="0"/>
          <w:szCs w:val="24"/>
          <w:lang w:eastAsia="es-MX"/>
        </w:rPr>
      </w:pPr>
      <w:r w:rsidRPr="00113B5F">
        <w:rPr>
          <w:b w:val="0"/>
          <w:bCs w:val="0"/>
          <w:szCs w:val="24"/>
          <w:lang w:eastAsia="es-MX"/>
        </w:rPr>
        <w:t>2. Además que, en los términos de lo que dispone la Ley del Gobierno y la Administración Pública Municipal del Estado de Jalisco, en su artículo 82, el patrimonio municipal se integra por:</w:t>
      </w:r>
    </w:p>
    <w:p w:rsidR="000943C6" w:rsidRPr="00113B5F" w:rsidRDefault="000943C6" w:rsidP="000943C6">
      <w:pPr>
        <w:tabs>
          <w:tab w:val="left" w:pos="2925"/>
        </w:tabs>
        <w:contextualSpacing/>
        <w:jc w:val="both"/>
        <w:rPr>
          <w:b w:val="0"/>
          <w:bCs w:val="0"/>
          <w:szCs w:val="24"/>
          <w:lang w:eastAsia="es-MX"/>
        </w:rPr>
      </w:pPr>
      <w:r w:rsidRPr="00113B5F">
        <w:rPr>
          <w:b w:val="0"/>
          <w:bCs w:val="0"/>
          <w:szCs w:val="24"/>
          <w:lang w:eastAsia="es-MX"/>
        </w:rPr>
        <w:t xml:space="preserve">I. Los bienes de dominio público del Municipio; </w:t>
      </w:r>
    </w:p>
    <w:p w:rsidR="000943C6" w:rsidRPr="00113B5F" w:rsidRDefault="000943C6" w:rsidP="000943C6">
      <w:pPr>
        <w:tabs>
          <w:tab w:val="left" w:pos="2925"/>
        </w:tabs>
        <w:contextualSpacing/>
        <w:jc w:val="both"/>
        <w:rPr>
          <w:b w:val="0"/>
          <w:bCs w:val="0"/>
          <w:szCs w:val="24"/>
          <w:lang w:eastAsia="es-MX"/>
        </w:rPr>
      </w:pPr>
      <w:r w:rsidRPr="00113B5F">
        <w:rPr>
          <w:b w:val="0"/>
          <w:bCs w:val="0"/>
          <w:szCs w:val="24"/>
          <w:lang w:eastAsia="es-MX"/>
        </w:rPr>
        <w:t>II. Los  bienes de dominio privado del Municipio;</w:t>
      </w:r>
    </w:p>
    <w:p w:rsidR="000943C6" w:rsidRPr="00113B5F" w:rsidRDefault="000943C6" w:rsidP="000943C6">
      <w:pPr>
        <w:tabs>
          <w:tab w:val="left" w:pos="2925"/>
        </w:tabs>
        <w:contextualSpacing/>
        <w:jc w:val="both"/>
        <w:rPr>
          <w:b w:val="0"/>
          <w:bCs w:val="0"/>
          <w:szCs w:val="24"/>
          <w:lang w:eastAsia="es-MX"/>
        </w:rPr>
      </w:pPr>
      <w:r w:rsidRPr="00113B5F">
        <w:rPr>
          <w:b w:val="0"/>
          <w:bCs w:val="0"/>
          <w:szCs w:val="24"/>
          <w:lang w:eastAsia="es-MX"/>
        </w:rPr>
        <w:t>III. Los capitales, impuestos, e hipoteca y demás créditos en favor de los Municipios, así como las donaciones y legados que se reciban; y</w:t>
      </w:r>
    </w:p>
    <w:p w:rsidR="000943C6" w:rsidRPr="00113B5F" w:rsidRDefault="000943C6" w:rsidP="000943C6">
      <w:pPr>
        <w:tabs>
          <w:tab w:val="left" w:pos="2925"/>
        </w:tabs>
        <w:contextualSpacing/>
        <w:jc w:val="both"/>
        <w:rPr>
          <w:b w:val="0"/>
          <w:bCs w:val="0"/>
          <w:szCs w:val="24"/>
          <w:lang w:eastAsia="es-MX"/>
        </w:rPr>
      </w:pPr>
      <w:r w:rsidRPr="00113B5F">
        <w:rPr>
          <w:b w:val="0"/>
          <w:bCs w:val="0"/>
          <w:szCs w:val="24"/>
          <w:lang w:eastAsia="es-MX"/>
        </w:rPr>
        <w:t>IV. Las cuentas en administración, con las limitaciones establecidas en la ley.</w:t>
      </w:r>
    </w:p>
    <w:p w:rsidR="000943C6" w:rsidRPr="00113B5F" w:rsidRDefault="000943C6" w:rsidP="000943C6">
      <w:pPr>
        <w:tabs>
          <w:tab w:val="left" w:pos="2925"/>
        </w:tabs>
        <w:contextualSpacing/>
        <w:jc w:val="both"/>
        <w:rPr>
          <w:b w:val="0"/>
          <w:bCs w:val="0"/>
          <w:szCs w:val="24"/>
          <w:lang w:eastAsia="es-MX"/>
        </w:rPr>
      </w:pPr>
    </w:p>
    <w:p w:rsidR="000943C6" w:rsidRPr="00113B5F" w:rsidRDefault="000943C6" w:rsidP="000943C6">
      <w:pPr>
        <w:tabs>
          <w:tab w:val="left" w:pos="2925"/>
        </w:tabs>
        <w:contextualSpacing/>
        <w:jc w:val="both"/>
        <w:rPr>
          <w:b w:val="0"/>
          <w:bCs w:val="0"/>
          <w:szCs w:val="24"/>
          <w:lang w:eastAsia="es-MX"/>
        </w:rPr>
      </w:pPr>
      <w:r w:rsidRPr="00113B5F">
        <w:rPr>
          <w:b w:val="0"/>
          <w:bCs w:val="0"/>
          <w:szCs w:val="24"/>
          <w:lang w:eastAsia="es-MX"/>
        </w:rPr>
        <w:t>El numeral 84 de la misma ley señala que los bienes integrantes del patrimonio municipal deben ser clasificados y registrados por el Ayuntamiento en bienes de dominio público y bienes de dominio privado de acuerdo a los siguientes criterios:</w:t>
      </w:r>
    </w:p>
    <w:p w:rsidR="000943C6" w:rsidRPr="00113B5F" w:rsidRDefault="000943C6" w:rsidP="000943C6">
      <w:pPr>
        <w:tabs>
          <w:tab w:val="left" w:pos="2925"/>
        </w:tabs>
        <w:contextualSpacing/>
        <w:jc w:val="both"/>
        <w:rPr>
          <w:b w:val="0"/>
          <w:bCs w:val="0"/>
          <w:szCs w:val="24"/>
          <w:lang w:eastAsia="es-MX"/>
        </w:rPr>
      </w:pPr>
    </w:p>
    <w:p w:rsidR="000943C6" w:rsidRPr="0059721B" w:rsidRDefault="000943C6" w:rsidP="000943C6">
      <w:pPr>
        <w:tabs>
          <w:tab w:val="left" w:pos="2925"/>
        </w:tabs>
        <w:jc w:val="both"/>
        <w:rPr>
          <w:b w:val="0"/>
          <w:bCs w:val="0"/>
          <w:szCs w:val="24"/>
          <w:u w:val="single"/>
          <w:lang w:eastAsia="es-MX"/>
        </w:rPr>
      </w:pPr>
      <w:r w:rsidRPr="0059721B">
        <w:rPr>
          <w:b w:val="0"/>
          <w:bCs w:val="0"/>
          <w:szCs w:val="24"/>
          <w:u w:val="single"/>
          <w:lang w:eastAsia="es-MX"/>
        </w:rPr>
        <w:t>I. Son bienes del dominio público:</w:t>
      </w:r>
    </w:p>
    <w:p w:rsidR="000943C6" w:rsidRPr="0059721B" w:rsidRDefault="000943C6" w:rsidP="000943C6">
      <w:pPr>
        <w:rPr>
          <w:lang w:eastAsia="es-MX"/>
        </w:rPr>
      </w:pPr>
    </w:p>
    <w:p w:rsidR="000943C6" w:rsidRPr="00113B5F" w:rsidRDefault="000943C6" w:rsidP="000943C6">
      <w:pPr>
        <w:tabs>
          <w:tab w:val="left" w:pos="2925"/>
        </w:tabs>
        <w:contextualSpacing/>
        <w:jc w:val="both"/>
        <w:rPr>
          <w:b w:val="0"/>
          <w:bCs w:val="0"/>
          <w:szCs w:val="24"/>
          <w:lang w:eastAsia="es-MX"/>
        </w:rPr>
      </w:pPr>
      <w:r w:rsidRPr="00113B5F">
        <w:rPr>
          <w:b w:val="0"/>
          <w:bCs w:val="0"/>
          <w:szCs w:val="24"/>
          <w:lang w:eastAsia="es-MX"/>
        </w:rPr>
        <w:t xml:space="preserve">      a) Los de uso común:</w:t>
      </w:r>
    </w:p>
    <w:p w:rsidR="000943C6" w:rsidRPr="00113B5F" w:rsidRDefault="000943C6" w:rsidP="000943C6">
      <w:pPr>
        <w:tabs>
          <w:tab w:val="left" w:pos="2925"/>
        </w:tabs>
        <w:contextualSpacing/>
        <w:jc w:val="both"/>
        <w:rPr>
          <w:b w:val="0"/>
          <w:bCs w:val="0"/>
          <w:szCs w:val="24"/>
          <w:lang w:eastAsia="es-MX"/>
        </w:rPr>
      </w:pPr>
      <w:r w:rsidRPr="00113B5F">
        <w:rPr>
          <w:b w:val="0"/>
          <w:bCs w:val="0"/>
          <w:szCs w:val="24"/>
          <w:lang w:eastAsia="es-MX"/>
        </w:rPr>
        <w:t>1. Los canales, zanjas y acueductos construidos por el Municipio para uso público;</w:t>
      </w:r>
    </w:p>
    <w:p w:rsidR="000943C6" w:rsidRPr="00113B5F" w:rsidRDefault="000943C6" w:rsidP="000943C6">
      <w:pPr>
        <w:tabs>
          <w:tab w:val="left" w:pos="2925"/>
        </w:tabs>
        <w:contextualSpacing/>
        <w:jc w:val="both"/>
        <w:rPr>
          <w:b w:val="0"/>
          <w:bCs w:val="0"/>
          <w:szCs w:val="24"/>
          <w:lang w:eastAsia="es-MX"/>
        </w:rPr>
      </w:pPr>
      <w:r w:rsidRPr="00113B5F">
        <w:rPr>
          <w:b w:val="0"/>
          <w:bCs w:val="0"/>
          <w:szCs w:val="24"/>
          <w:lang w:eastAsia="es-MX"/>
        </w:rPr>
        <w:t>2. Las plazas, calles, avenidas, paseos, parques públicos e instalaciones deportivas que sean propiedad del Municipio; y</w:t>
      </w:r>
    </w:p>
    <w:p w:rsidR="000943C6" w:rsidRDefault="000943C6" w:rsidP="000943C6">
      <w:pPr>
        <w:tabs>
          <w:tab w:val="left" w:pos="2925"/>
        </w:tabs>
        <w:contextualSpacing/>
        <w:jc w:val="both"/>
        <w:rPr>
          <w:b w:val="0"/>
          <w:bCs w:val="0"/>
          <w:szCs w:val="24"/>
          <w:lang w:eastAsia="es-MX"/>
        </w:rPr>
      </w:pPr>
      <w:r w:rsidRPr="00113B5F">
        <w:rPr>
          <w:b w:val="0"/>
          <w:bCs w:val="0"/>
          <w:szCs w:val="24"/>
          <w:lang w:eastAsia="es-MX"/>
        </w:rPr>
        <w:t>3. Las construcciones levantadas en lugares públicos para ornato o comodidad de transeúntes o quienes los visitan, con excepción de los que se encuentren dentro de lugares sujetos a jurisdicción federal o estatal;</w:t>
      </w:r>
    </w:p>
    <w:p w:rsidR="000943C6" w:rsidRPr="00113B5F" w:rsidRDefault="000943C6" w:rsidP="000943C6">
      <w:pPr>
        <w:tabs>
          <w:tab w:val="left" w:pos="2925"/>
        </w:tabs>
        <w:contextualSpacing/>
        <w:jc w:val="both"/>
        <w:rPr>
          <w:b w:val="0"/>
          <w:bCs w:val="0"/>
          <w:szCs w:val="24"/>
          <w:lang w:eastAsia="es-MX"/>
        </w:rPr>
      </w:pPr>
    </w:p>
    <w:p w:rsidR="000943C6" w:rsidRPr="0059721B" w:rsidRDefault="000943C6" w:rsidP="000943C6">
      <w:pPr>
        <w:tabs>
          <w:tab w:val="left" w:pos="2925"/>
        </w:tabs>
        <w:jc w:val="both"/>
        <w:rPr>
          <w:b w:val="0"/>
          <w:bCs w:val="0"/>
          <w:szCs w:val="24"/>
          <w:lang w:eastAsia="es-MX"/>
        </w:rPr>
      </w:pPr>
      <w:r w:rsidRPr="0059721B">
        <w:rPr>
          <w:b w:val="0"/>
          <w:bCs w:val="0"/>
          <w:szCs w:val="24"/>
          <w:lang w:eastAsia="es-MX"/>
        </w:rPr>
        <w:t xml:space="preserve">  </w:t>
      </w:r>
      <w:r>
        <w:rPr>
          <w:b w:val="0"/>
          <w:bCs w:val="0"/>
          <w:szCs w:val="24"/>
          <w:lang w:eastAsia="es-MX"/>
        </w:rPr>
        <w:t xml:space="preserve">    b) </w:t>
      </w:r>
      <w:r w:rsidRPr="0059721B">
        <w:rPr>
          <w:b w:val="0"/>
          <w:bCs w:val="0"/>
          <w:szCs w:val="24"/>
          <w:lang w:eastAsia="es-MX"/>
        </w:rPr>
        <w:t>Los destinados por el Municipio a un servicio público, así como los equiparados a éstos conforme a los reglamentos;</w:t>
      </w:r>
    </w:p>
    <w:p w:rsidR="000943C6" w:rsidRPr="0059721B" w:rsidRDefault="000943C6" w:rsidP="000943C6">
      <w:pPr>
        <w:rPr>
          <w:lang w:eastAsia="es-MX"/>
        </w:rPr>
      </w:pPr>
    </w:p>
    <w:p w:rsidR="000943C6" w:rsidRPr="0059721B" w:rsidRDefault="000943C6" w:rsidP="000943C6">
      <w:pPr>
        <w:tabs>
          <w:tab w:val="left" w:pos="2925"/>
        </w:tabs>
        <w:jc w:val="both"/>
        <w:rPr>
          <w:b w:val="0"/>
          <w:bCs w:val="0"/>
          <w:szCs w:val="24"/>
          <w:lang w:eastAsia="es-MX"/>
        </w:rPr>
      </w:pPr>
      <w:r w:rsidRPr="0059721B">
        <w:rPr>
          <w:b w:val="0"/>
          <w:bCs w:val="0"/>
          <w:szCs w:val="24"/>
          <w:lang w:eastAsia="es-MX"/>
        </w:rPr>
        <w:t xml:space="preserve">  </w:t>
      </w:r>
      <w:r>
        <w:rPr>
          <w:b w:val="0"/>
          <w:bCs w:val="0"/>
          <w:szCs w:val="24"/>
          <w:lang w:eastAsia="es-MX"/>
        </w:rPr>
        <w:t xml:space="preserve">    c) </w:t>
      </w:r>
      <w:r w:rsidRPr="0059721B">
        <w:rPr>
          <w:b w:val="0"/>
          <w:bCs w:val="0"/>
          <w:szCs w:val="24"/>
          <w:lang w:eastAsia="es-MX"/>
        </w:rPr>
        <w:t>Las servidumbres en el caso de que el predio dominante sea alguno de los enunciados anteriormente;</w:t>
      </w:r>
    </w:p>
    <w:p w:rsidR="000943C6" w:rsidRPr="0059721B" w:rsidRDefault="000943C6" w:rsidP="000943C6">
      <w:pPr>
        <w:rPr>
          <w:lang w:eastAsia="es-MX"/>
        </w:rPr>
      </w:pPr>
    </w:p>
    <w:p w:rsidR="000943C6" w:rsidRPr="0059721B" w:rsidRDefault="000943C6" w:rsidP="000943C6">
      <w:pPr>
        <w:tabs>
          <w:tab w:val="left" w:pos="2925"/>
        </w:tabs>
        <w:jc w:val="both"/>
        <w:rPr>
          <w:b w:val="0"/>
          <w:bCs w:val="0"/>
          <w:szCs w:val="24"/>
          <w:lang w:eastAsia="es-MX"/>
        </w:rPr>
      </w:pPr>
      <w:r w:rsidRPr="0059721B">
        <w:rPr>
          <w:b w:val="0"/>
          <w:bCs w:val="0"/>
          <w:szCs w:val="24"/>
          <w:lang w:eastAsia="es-MX"/>
        </w:rPr>
        <w:t xml:space="preserve">  </w:t>
      </w:r>
      <w:r>
        <w:rPr>
          <w:b w:val="0"/>
          <w:bCs w:val="0"/>
          <w:szCs w:val="24"/>
          <w:lang w:eastAsia="es-MX"/>
        </w:rPr>
        <w:t xml:space="preserve">    d) </w:t>
      </w:r>
      <w:r w:rsidRPr="0059721B">
        <w:rPr>
          <w:b w:val="0"/>
          <w:bCs w:val="0"/>
          <w:szCs w:val="24"/>
          <w:lang w:eastAsia="es-MX"/>
        </w:rPr>
        <w:t>Los bienes muebles de propiedad municipal, que por su naturaleza no sean normalmente sustituibles como los documentos y expedientes de las oficinas; los manuscritos, incunables, ediciones, libros, documentos, publicaciones periódicas, mapas, planos, folletos y grabados importantes, así como las colecciones de estos bienes; los especímenes tipo de la flora y de la fauna; las colecciones científicas o técnicas, de armas, numismáticas y filatélicas; los archivos, las fono grabaciones, películas, archivos fotográficos, cintas magnetofónicas y cualquier otro objeto que contenga imágenes y sonidos;</w:t>
      </w:r>
    </w:p>
    <w:p w:rsidR="000943C6" w:rsidRPr="0059721B" w:rsidRDefault="000943C6" w:rsidP="000943C6">
      <w:pPr>
        <w:rPr>
          <w:lang w:eastAsia="es-MX"/>
        </w:rPr>
      </w:pPr>
    </w:p>
    <w:p w:rsidR="000943C6" w:rsidRPr="00113B5F" w:rsidRDefault="000943C6" w:rsidP="000943C6">
      <w:pPr>
        <w:tabs>
          <w:tab w:val="left" w:pos="2925"/>
        </w:tabs>
        <w:contextualSpacing/>
        <w:jc w:val="both"/>
        <w:rPr>
          <w:b w:val="0"/>
          <w:bCs w:val="0"/>
          <w:szCs w:val="24"/>
          <w:lang w:eastAsia="es-MX"/>
        </w:rPr>
      </w:pPr>
      <w:r w:rsidRPr="00113B5F">
        <w:rPr>
          <w:b w:val="0"/>
          <w:bCs w:val="0"/>
          <w:szCs w:val="24"/>
          <w:lang w:eastAsia="es-MX"/>
        </w:rPr>
        <w:t xml:space="preserve">      e) Los monumentos históricos y artísticos de propiedad municipal;</w:t>
      </w:r>
    </w:p>
    <w:p w:rsidR="000943C6" w:rsidRDefault="000943C6" w:rsidP="000943C6">
      <w:pPr>
        <w:tabs>
          <w:tab w:val="left" w:pos="2925"/>
        </w:tabs>
        <w:contextualSpacing/>
        <w:jc w:val="both"/>
        <w:rPr>
          <w:b w:val="0"/>
          <w:bCs w:val="0"/>
          <w:szCs w:val="24"/>
          <w:lang w:eastAsia="es-MX"/>
        </w:rPr>
      </w:pPr>
      <w:r w:rsidRPr="00113B5F">
        <w:rPr>
          <w:b w:val="0"/>
          <w:bCs w:val="0"/>
          <w:szCs w:val="24"/>
          <w:lang w:eastAsia="es-MX"/>
        </w:rPr>
        <w:lastRenderedPageBreak/>
        <w:t xml:space="preserve">     </w:t>
      </w:r>
    </w:p>
    <w:p w:rsidR="000943C6" w:rsidRPr="00113B5F" w:rsidRDefault="000943C6" w:rsidP="000943C6">
      <w:pPr>
        <w:tabs>
          <w:tab w:val="left" w:pos="2925"/>
        </w:tabs>
        <w:contextualSpacing/>
        <w:jc w:val="both"/>
        <w:rPr>
          <w:b w:val="0"/>
          <w:bCs w:val="0"/>
          <w:szCs w:val="24"/>
          <w:lang w:eastAsia="es-MX"/>
        </w:rPr>
      </w:pPr>
      <w:r>
        <w:rPr>
          <w:b w:val="0"/>
          <w:bCs w:val="0"/>
          <w:szCs w:val="24"/>
          <w:lang w:eastAsia="es-MX"/>
        </w:rPr>
        <w:t xml:space="preserve">     </w:t>
      </w:r>
      <w:r w:rsidRPr="00113B5F">
        <w:rPr>
          <w:b w:val="0"/>
          <w:bCs w:val="0"/>
          <w:szCs w:val="24"/>
          <w:lang w:eastAsia="es-MX"/>
        </w:rPr>
        <w:t xml:space="preserve"> f) Las pinturas murales, las esculturas, y cualquier obra artística incorporada o adherida permanentemente a los inmuebles del Municipio;</w:t>
      </w:r>
    </w:p>
    <w:p w:rsidR="000943C6" w:rsidRPr="00113B5F" w:rsidRDefault="000943C6" w:rsidP="000943C6">
      <w:pPr>
        <w:tabs>
          <w:tab w:val="left" w:pos="2925"/>
        </w:tabs>
        <w:contextualSpacing/>
        <w:jc w:val="both"/>
        <w:rPr>
          <w:b w:val="0"/>
          <w:bCs w:val="0"/>
          <w:szCs w:val="24"/>
          <w:lang w:eastAsia="es-MX"/>
        </w:rPr>
      </w:pPr>
      <w:r w:rsidRPr="00113B5F">
        <w:rPr>
          <w:b w:val="0"/>
          <w:bCs w:val="0"/>
          <w:szCs w:val="24"/>
          <w:lang w:eastAsia="es-MX"/>
        </w:rPr>
        <w:t>g) Los bosques y montes propiedad del Municipio, así como las áreas naturales protegidas declaradas por el Municipio; y</w:t>
      </w:r>
    </w:p>
    <w:p w:rsidR="000943C6" w:rsidRDefault="000943C6" w:rsidP="000943C6">
      <w:pPr>
        <w:tabs>
          <w:tab w:val="left" w:pos="2925"/>
        </w:tabs>
        <w:contextualSpacing/>
        <w:jc w:val="both"/>
        <w:rPr>
          <w:b w:val="0"/>
          <w:bCs w:val="0"/>
          <w:szCs w:val="24"/>
          <w:lang w:eastAsia="es-MX"/>
        </w:rPr>
      </w:pPr>
      <w:r w:rsidRPr="00113B5F">
        <w:rPr>
          <w:b w:val="0"/>
          <w:bCs w:val="0"/>
          <w:szCs w:val="24"/>
          <w:lang w:eastAsia="es-MX"/>
        </w:rPr>
        <w:t xml:space="preserve">     </w:t>
      </w:r>
    </w:p>
    <w:p w:rsidR="000943C6" w:rsidRPr="00113B5F" w:rsidRDefault="000943C6" w:rsidP="000943C6">
      <w:pPr>
        <w:tabs>
          <w:tab w:val="left" w:pos="2925"/>
        </w:tabs>
        <w:contextualSpacing/>
        <w:jc w:val="both"/>
        <w:rPr>
          <w:b w:val="0"/>
          <w:bCs w:val="0"/>
          <w:szCs w:val="24"/>
          <w:lang w:eastAsia="es-MX"/>
        </w:rPr>
      </w:pPr>
      <w:r w:rsidRPr="00113B5F">
        <w:rPr>
          <w:b w:val="0"/>
          <w:bCs w:val="0"/>
          <w:szCs w:val="24"/>
          <w:lang w:eastAsia="es-MX"/>
        </w:rPr>
        <w:t xml:space="preserve"> h) Los demás bienes que se equiparen a los anteriores por su naturaleza o destino o que por disposición de los ordenamientos municipales se declaren inalienables, inembargables e imprescriptibles; y</w:t>
      </w:r>
    </w:p>
    <w:p w:rsidR="000943C6" w:rsidRPr="00113B5F" w:rsidRDefault="000943C6" w:rsidP="000943C6">
      <w:pPr>
        <w:tabs>
          <w:tab w:val="left" w:pos="2925"/>
        </w:tabs>
        <w:contextualSpacing/>
        <w:jc w:val="both"/>
        <w:rPr>
          <w:b w:val="0"/>
          <w:bCs w:val="0"/>
          <w:szCs w:val="24"/>
          <w:lang w:eastAsia="es-MX"/>
        </w:rPr>
      </w:pPr>
    </w:p>
    <w:p w:rsidR="000943C6" w:rsidRPr="0059721B" w:rsidRDefault="000943C6" w:rsidP="000943C6">
      <w:pPr>
        <w:tabs>
          <w:tab w:val="left" w:pos="2925"/>
        </w:tabs>
        <w:jc w:val="both"/>
        <w:rPr>
          <w:b w:val="0"/>
          <w:bCs w:val="0"/>
          <w:szCs w:val="24"/>
          <w:u w:val="single"/>
          <w:lang w:eastAsia="es-MX"/>
        </w:rPr>
      </w:pPr>
      <w:r w:rsidRPr="0059721B">
        <w:rPr>
          <w:b w:val="0"/>
          <w:bCs w:val="0"/>
          <w:szCs w:val="24"/>
          <w:u w:val="single"/>
          <w:lang w:eastAsia="es-MX"/>
        </w:rPr>
        <w:t xml:space="preserve">II. Son bienes de dominio privado: </w:t>
      </w:r>
    </w:p>
    <w:p w:rsidR="000943C6" w:rsidRPr="0059721B" w:rsidRDefault="000943C6" w:rsidP="000943C6">
      <w:pPr>
        <w:rPr>
          <w:lang w:eastAsia="es-MX"/>
        </w:rPr>
      </w:pPr>
    </w:p>
    <w:p w:rsidR="000943C6" w:rsidRPr="0059721B" w:rsidRDefault="000943C6" w:rsidP="000943C6">
      <w:pPr>
        <w:pStyle w:val="Prrafodelista"/>
        <w:numPr>
          <w:ilvl w:val="1"/>
          <w:numId w:val="7"/>
        </w:numPr>
        <w:tabs>
          <w:tab w:val="left" w:pos="2925"/>
        </w:tabs>
        <w:jc w:val="both"/>
        <w:rPr>
          <w:b w:val="0"/>
          <w:bCs w:val="0"/>
          <w:szCs w:val="24"/>
          <w:lang w:eastAsia="es-MX"/>
        </w:rPr>
      </w:pPr>
      <w:r w:rsidRPr="0059721B">
        <w:rPr>
          <w:b w:val="0"/>
          <w:bCs w:val="0"/>
          <w:szCs w:val="24"/>
          <w:lang w:eastAsia="es-MX"/>
        </w:rPr>
        <w:t>Las tierras y aguas en toda la extensión del Municipio, susceptibles de ser enajenados y que no sean propiedad de la Federación con arreglo a la ley, ni constituyan propiedad del Estado o de los particulares;</w:t>
      </w:r>
    </w:p>
    <w:p w:rsidR="000943C6" w:rsidRPr="0059721B" w:rsidRDefault="000943C6" w:rsidP="000943C6">
      <w:pPr>
        <w:pStyle w:val="Prrafodelista"/>
        <w:numPr>
          <w:ilvl w:val="1"/>
          <w:numId w:val="7"/>
        </w:numPr>
        <w:tabs>
          <w:tab w:val="left" w:pos="2925"/>
        </w:tabs>
        <w:jc w:val="both"/>
        <w:rPr>
          <w:b w:val="0"/>
          <w:bCs w:val="0"/>
          <w:szCs w:val="24"/>
          <w:lang w:eastAsia="es-MX"/>
        </w:rPr>
      </w:pPr>
      <w:r w:rsidRPr="0059721B">
        <w:rPr>
          <w:b w:val="0"/>
          <w:bCs w:val="0"/>
          <w:szCs w:val="24"/>
          <w:lang w:eastAsia="es-MX"/>
        </w:rPr>
        <w:t>Los bienes que por acuerdo del Ayuntamiento sean desincorporados del dominio público;</w:t>
      </w:r>
    </w:p>
    <w:p w:rsidR="000943C6" w:rsidRPr="0059721B" w:rsidRDefault="000943C6" w:rsidP="000943C6">
      <w:pPr>
        <w:pStyle w:val="Prrafodelista"/>
        <w:numPr>
          <w:ilvl w:val="1"/>
          <w:numId w:val="7"/>
        </w:numPr>
        <w:tabs>
          <w:tab w:val="left" w:pos="2925"/>
        </w:tabs>
        <w:jc w:val="both"/>
        <w:rPr>
          <w:b w:val="0"/>
          <w:bCs w:val="0"/>
          <w:szCs w:val="24"/>
          <w:lang w:eastAsia="es-MX"/>
        </w:rPr>
      </w:pPr>
      <w:r w:rsidRPr="0059721B">
        <w:rPr>
          <w:b w:val="0"/>
          <w:bCs w:val="0"/>
          <w:szCs w:val="24"/>
          <w:lang w:eastAsia="es-MX"/>
        </w:rPr>
        <w:t>El patrimonio de organismos públicos descentralizados municipales que se extingan o liquiden;</w:t>
      </w:r>
    </w:p>
    <w:p w:rsidR="000943C6" w:rsidRPr="0059721B" w:rsidRDefault="000943C6" w:rsidP="000943C6">
      <w:pPr>
        <w:pStyle w:val="Prrafodelista"/>
        <w:numPr>
          <w:ilvl w:val="1"/>
          <w:numId w:val="7"/>
        </w:numPr>
        <w:tabs>
          <w:tab w:val="left" w:pos="2925"/>
        </w:tabs>
        <w:jc w:val="both"/>
        <w:rPr>
          <w:b w:val="0"/>
          <w:bCs w:val="0"/>
          <w:szCs w:val="24"/>
          <w:lang w:eastAsia="es-MX"/>
        </w:rPr>
      </w:pPr>
      <w:r w:rsidRPr="0059721B">
        <w:rPr>
          <w:b w:val="0"/>
          <w:bCs w:val="0"/>
          <w:szCs w:val="24"/>
          <w:lang w:eastAsia="es-MX"/>
        </w:rPr>
        <w:t>Los bienes muebles propiedad del Municipio que no se encuentren comprendidos en el inciso d) de la fracción anterior; y</w:t>
      </w:r>
    </w:p>
    <w:p w:rsidR="000943C6" w:rsidRPr="0059721B" w:rsidRDefault="000943C6" w:rsidP="000943C6">
      <w:pPr>
        <w:pStyle w:val="Prrafodelista"/>
        <w:numPr>
          <w:ilvl w:val="1"/>
          <w:numId w:val="7"/>
        </w:numPr>
        <w:tabs>
          <w:tab w:val="left" w:pos="2925"/>
        </w:tabs>
        <w:jc w:val="both"/>
        <w:rPr>
          <w:b w:val="0"/>
          <w:bCs w:val="0"/>
          <w:szCs w:val="24"/>
          <w:lang w:eastAsia="es-MX"/>
        </w:rPr>
      </w:pPr>
      <w:r w:rsidRPr="0059721B">
        <w:rPr>
          <w:b w:val="0"/>
          <w:bCs w:val="0"/>
          <w:szCs w:val="24"/>
          <w:lang w:eastAsia="es-MX"/>
        </w:rPr>
        <w:t>Los bienes muebles o inmuebles que por cualquier título jurídico se adquieran.</w:t>
      </w:r>
    </w:p>
    <w:p w:rsidR="000943C6" w:rsidRPr="00113B5F" w:rsidRDefault="000943C6" w:rsidP="000943C6">
      <w:pPr>
        <w:tabs>
          <w:tab w:val="left" w:pos="2925"/>
        </w:tabs>
        <w:contextualSpacing/>
        <w:jc w:val="both"/>
        <w:rPr>
          <w:b w:val="0"/>
          <w:bCs w:val="0"/>
          <w:szCs w:val="24"/>
          <w:lang w:eastAsia="es-MX"/>
        </w:rPr>
      </w:pPr>
    </w:p>
    <w:p w:rsidR="000943C6" w:rsidRPr="00113B5F" w:rsidRDefault="000943C6" w:rsidP="000943C6">
      <w:pPr>
        <w:tabs>
          <w:tab w:val="left" w:pos="2925"/>
        </w:tabs>
        <w:contextualSpacing/>
        <w:jc w:val="both"/>
        <w:rPr>
          <w:b w:val="0"/>
          <w:bCs w:val="0"/>
          <w:szCs w:val="24"/>
          <w:lang w:eastAsia="es-MX"/>
        </w:rPr>
      </w:pPr>
      <w:r w:rsidRPr="00113B5F">
        <w:rPr>
          <w:b w:val="0"/>
          <w:bCs w:val="0"/>
          <w:szCs w:val="24"/>
          <w:lang w:eastAsia="es-MX"/>
        </w:rPr>
        <w:t>La Ley del Gobierno y la Administración Pública Municipal del Estado de Jalisco, en sus artículos 85, 87, 88 y 91 señala que para la enajenación de bienes de dominio público de los municipios se requiere su previa desincorporación del dominio público, aprobada por el Ayuntamiento, conforme a la presente ley; que sobre los bienes de dominio privado de los municipios se pueden celebrar y ejecutar todos los actos jurídicos regulados por el derecho común; y que cuando se trate de actos de transmisión de dominio de los bienes del dominio privado de los municipios, se deben observar los requisitos siguientes:</w:t>
      </w:r>
    </w:p>
    <w:p w:rsidR="000943C6" w:rsidRPr="00113B5F" w:rsidRDefault="000943C6" w:rsidP="000943C6">
      <w:pPr>
        <w:tabs>
          <w:tab w:val="left" w:pos="2925"/>
        </w:tabs>
        <w:contextualSpacing/>
        <w:jc w:val="both"/>
        <w:rPr>
          <w:b w:val="0"/>
          <w:bCs w:val="0"/>
          <w:szCs w:val="24"/>
          <w:lang w:eastAsia="es-MX"/>
        </w:rPr>
      </w:pPr>
    </w:p>
    <w:p w:rsidR="000943C6" w:rsidRPr="0059721B" w:rsidRDefault="000943C6" w:rsidP="000943C6">
      <w:pPr>
        <w:pStyle w:val="Prrafodelista"/>
        <w:numPr>
          <w:ilvl w:val="0"/>
          <w:numId w:val="6"/>
        </w:numPr>
        <w:tabs>
          <w:tab w:val="left" w:pos="2925"/>
        </w:tabs>
        <w:jc w:val="both"/>
        <w:rPr>
          <w:b w:val="0"/>
          <w:bCs w:val="0"/>
          <w:szCs w:val="24"/>
          <w:lang w:eastAsia="es-MX"/>
        </w:rPr>
      </w:pPr>
      <w:r w:rsidRPr="0059721B">
        <w:rPr>
          <w:b w:val="0"/>
          <w:bCs w:val="0"/>
          <w:szCs w:val="24"/>
          <w:lang w:eastAsia="es-MX"/>
        </w:rPr>
        <w:t>Justificar que la enajenación responde a la ejecución de un programa cuyo objetivo sea la satisfacción de un servicio público, pago de laudos laborales o cualquier otro fin que busque el interés general;</w:t>
      </w:r>
    </w:p>
    <w:p w:rsidR="000943C6" w:rsidRDefault="000943C6" w:rsidP="000943C6">
      <w:pPr>
        <w:pStyle w:val="Prrafodelista"/>
        <w:numPr>
          <w:ilvl w:val="0"/>
          <w:numId w:val="6"/>
        </w:numPr>
        <w:tabs>
          <w:tab w:val="left" w:pos="2925"/>
        </w:tabs>
        <w:jc w:val="both"/>
        <w:rPr>
          <w:b w:val="0"/>
          <w:bCs w:val="0"/>
          <w:szCs w:val="24"/>
          <w:lang w:eastAsia="es-MX"/>
        </w:rPr>
      </w:pPr>
      <w:r w:rsidRPr="0059721B">
        <w:rPr>
          <w:b w:val="0"/>
          <w:bCs w:val="0"/>
          <w:szCs w:val="24"/>
          <w:lang w:eastAsia="es-MX"/>
        </w:rPr>
        <w:t>Realizar, en el caso de venta, un avalúo por perito autorizado, para determinar el precio mínimo de venta; y</w:t>
      </w:r>
    </w:p>
    <w:p w:rsidR="000943C6" w:rsidRPr="0059721B" w:rsidRDefault="000943C6" w:rsidP="000943C6">
      <w:pPr>
        <w:pStyle w:val="Prrafodelista"/>
        <w:numPr>
          <w:ilvl w:val="0"/>
          <w:numId w:val="6"/>
        </w:numPr>
        <w:tabs>
          <w:tab w:val="left" w:pos="2925"/>
        </w:tabs>
        <w:jc w:val="both"/>
        <w:rPr>
          <w:b w:val="0"/>
          <w:bCs w:val="0"/>
          <w:szCs w:val="24"/>
          <w:lang w:eastAsia="es-MX"/>
        </w:rPr>
      </w:pPr>
      <w:r w:rsidRPr="0059721B">
        <w:rPr>
          <w:b w:val="0"/>
          <w:bCs w:val="0"/>
          <w:szCs w:val="24"/>
          <w:lang w:eastAsia="es-MX"/>
        </w:rPr>
        <w:t>Realizar la enajenación mediante subasta pública al mejor postor, salvo que por las circunstancias que rodeen al acto, el Ayuntamiento decida por mayoría calificada cualquier otro procedimiento de enajenación.</w:t>
      </w:r>
    </w:p>
    <w:p w:rsidR="000943C6" w:rsidRPr="00113B5F" w:rsidRDefault="000943C6" w:rsidP="000943C6">
      <w:pPr>
        <w:tabs>
          <w:tab w:val="left" w:pos="2925"/>
        </w:tabs>
        <w:contextualSpacing/>
        <w:jc w:val="both"/>
        <w:rPr>
          <w:b w:val="0"/>
          <w:bCs w:val="0"/>
          <w:szCs w:val="24"/>
          <w:lang w:eastAsia="es-MX"/>
        </w:rPr>
      </w:pPr>
    </w:p>
    <w:p w:rsidR="000943C6" w:rsidRPr="00113B5F" w:rsidRDefault="000943C6" w:rsidP="000943C6">
      <w:pPr>
        <w:tabs>
          <w:tab w:val="left" w:pos="2925"/>
        </w:tabs>
        <w:contextualSpacing/>
        <w:jc w:val="both"/>
        <w:rPr>
          <w:b w:val="0"/>
          <w:bCs w:val="0"/>
          <w:szCs w:val="24"/>
          <w:lang w:eastAsia="es-MX"/>
        </w:rPr>
      </w:pPr>
      <w:r w:rsidRPr="00113B5F">
        <w:rPr>
          <w:b w:val="0"/>
          <w:bCs w:val="0"/>
          <w:szCs w:val="24"/>
          <w:lang w:eastAsia="es-MX"/>
        </w:rPr>
        <w:t>En el caso de calles, avenidas, paseos y cualquier otra vialidad pública, se debe cumplir con lo dispuesto en las normas y planes en materia de desarrollo urbano y con los requisitos previstos en la legislación sustantiva civil del Estado.</w:t>
      </w:r>
    </w:p>
    <w:p w:rsidR="000943C6" w:rsidRPr="00113B5F" w:rsidRDefault="000943C6" w:rsidP="000943C6">
      <w:pPr>
        <w:tabs>
          <w:tab w:val="left" w:pos="2925"/>
        </w:tabs>
        <w:contextualSpacing/>
        <w:jc w:val="both"/>
        <w:rPr>
          <w:b w:val="0"/>
          <w:bCs w:val="0"/>
          <w:szCs w:val="24"/>
          <w:lang w:eastAsia="es-MX"/>
        </w:rPr>
      </w:pPr>
    </w:p>
    <w:p w:rsidR="000943C6" w:rsidRPr="00113B5F" w:rsidRDefault="000943C6" w:rsidP="000943C6">
      <w:pPr>
        <w:tabs>
          <w:tab w:val="left" w:pos="2925"/>
        </w:tabs>
        <w:contextualSpacing/>
        <w:jc w:val="both"/>
        <w:rPr>
          <w:b w:val="0"/>
          <w:bCs w:val="0"/>
          <w:szCs w:val="24"/>
          <w:lang w:eastAsia="es-MX"/>
        </w:rPr>
      </w:pPr>
      <w:r w:rsidRPr="00113B5F">
        <w:rPr>
          <w:b w:val="0"/>
          <w:bCs w:val="0"/>
          <w:szCs w:val="24"/>
          <w:lang w:eastAsia="es-MX"/>
        </w:rPr>
        <w:t>Además, dentro de los treinta días posteriores a la adquisición o transmisión de dominio de cualquier inmueble, el Ayuntamiento debe comunicarlo al Congreso del Estado y remitir copia certificada del dictamen, así como del acta de sesión del Ayuntamiento en la que se aprobó la adquisición, para los efectos de la revisión y fiscalización de la cuenta pública respectiva.</w:t>
      </w:r>
    </w:p>
    <w:p w:rsidR="000943C6" w:rsidRPr="00113B5F" w:rsidRDefault="000943C6" w:rsidP="000943C6">
      <w:pPr>
        <w:tabs>
          <w:tab w:val="left" w:pos="2925"/>
        </w:tabs>
        <w:contextualSpacing/>
        <w:jc w:val="both"/>
        <w:rPr>
          <w:b w:val="0"/>
          <w:bCs w:val="0"/>
          <w:szCs w:val="24"/>
          <w:lang w:eastAsia="es-MX"/>
        </w:rPr>
      </w:pPr>
    </w:p>
    <w:p w:rsidR="000943C6" w:rsidRPr="00113B5F" w:rsidRDefault="000943C6" w:rsidP="000943C6">
      <w:pPr>
        <w:tabs>
          <w:tab w:val="left" w:pos="2925"/>
        </w:tabs>
        <w:contextualSpacing/>
        <w:jc w:val="both"/>
        <w:rPr>
          <w:b w:val="0"/>
          <w:bCs w:val="0"/>
          <w:szCs w:val="24"/>
          <w:lang w:eastAsia="es-MX"/>
        </w:rPr>
      </w:pPr>
      <w:r w:rsidRPr="00113B5F">
        <w:rPr>
          <w:b w:val="0"/>
          <w:bCs w:val="0"/>
          <w:szCs w:val="24"/>
          <w:lang w:eastAsia="es-MX"/>
        </w:rPr>
        <w:t>3. El Municipio de Colotlán, Jalisco, cuenta con diversos predios  o lotes de superficies importantes, y con un valor comercial o de mercado adecuado, respecto de los cuales es factible obtener utilidades o rendimientos adicionales.</w:t>
      </w:r>
    </w:p>
    <w:p w:rsidR="000943C6" w:rsidRPr="00113B5F" w:rsidRDefault="000943C6" w:rsidP="000943C6">
      <w:pPr>
        <w:tabs>
          <w:tab w:val="left" w:pos="2925"/>
        </w:tabs>
        <w:contextualSpacing/>
        <w:jc w:val="both"/>
        <w:rPr>
          <w:b w:val="0"/>
          <w:bCs w:val="0"/>
          <w:szCs w:val="24"/>
          <w:lang w:eastAsia="es-MX"/>
        </w:rPr>
      </w:pPr>
    </w:p>
    <w:p w:rsidR="000943C6" w:rsidRPr="00113B5F" w:rsidRDefault="000943C6" w:rsidP="000943C6">
      <w:pPr>
        <w:tabs>
          <w:tab w:val="left" w:pos="2925"/>
        </w:tabs>
        <w:contextualSpacing/>
        <w:jc w:val="both"/>
        <w:rPr>
          <w:b w:val="0"/>
          <w:bCs w:val="0"/>
          <w:szCs w:val="24"/>
          <w:lang w:eastAsia="es-MX"/>
        </w:rPr>
      </w:pPr>
      <w:r w:rsidRPr="00113B5F">
        <w:rPr>
          <w:b w:val="0"/>
          <w:bCs w:val="0"/>
          <w:szCs w:val="24"/>
          <w:lang w:eastAsia="es-MX"/>
        </w:rPr>
        <w:t>4. El lote del  que dispone el Municipio de Colotlán, Jalisco, que es susceptible de ser enajenado y aprovechado bajo uno de los esquemas antes mencionados es el siguiente, bajo propuesta de la Dirección de Obras Públicas es el siguiente:</w:t>
      </w:r>
    </w:p>
    <w:p w:rsidR="000943C6" w:rsidRPr="00113B5F" w:rsidRDefault="000943C6" w:rsidP="000943C6">
      <w:pPr>
        <w:tabs>
          <w:tab w:val="left" w:pos="2925"/>
        </w:tabs>
        <w:contextualSpacing/>
        <w:jc w:val="both"/>
        <w:rPr>
          <w:b w:val="0"/>
          <w:bCs w:val="0"/>
          <w:szCs w:val="24"/>
          <w:lang w:eastAsia="es-MX"/>
        </w:rPr>
      </w:pPr>
      <w:r w:rsidRPr="00113B5F">
        <w:rPr>
          <w:b w:val="0"/>
          <w:bCs w:val="0"/>
          <w:szCs w:val="24"/>
          <w:lang w:eastAsia="es-MX"/>
        </w:rPr>
        <w:t xml:space="preserve">Predio propiedad municipal ubicado por la calle Eucalipto s/n del fraccionamiento La Cantera, en esta Ciudad de Colotlán, Jalisco, registrado en la oficina de catastro de este municipio bajo cuenta predial número U-4487, del Sector Urbano, con clave catastral 025-01-04-0152-001-00-0000, con una superficie real de 606.72 M2, de propiedad municipal. </w:t>
      </w:r>
    </w:p>
    <w:p w:rsidR="000943C6" w:rsidRPr="00113B5F" w:rsidRDefault="000943C6" w:rsidP="000943C6">
      <w:pPr>
        <w:tabs>
          <w:tab w:val="left" w:pos="2925"/>
        </w:tabs>
        <w:contextualSpacing/>
        <w:jc w:val="both"/>
        <w:rPr>
          <w:b w:val="0"/>
          <w:bCs w:val="0"/>
          <w:szCs w:val="24"/>
          <w:lang w:eastAsia="es-MX"/>
        </w:rPr>
      </w:pPr>
    </w:p>
    <w:p w:rsidR="000943C6" w:rsidRPr="00113B5F" w:rsidRDefault="000943C6" w:rsidP="000943C6">
      <w:pPr>
        <w:tabs>
          <w:tab w:val="left" w:pos="2925"/>
        </w:tabs>
        <w:contextualSpacing/>
        <w:jc w:val="both"/>
        <w:rPr>
          <w:b w:val="0"/>
          <w:bCs w:val="0"/>
          <w:szCs w:val="24"/>
          <w:lang w:eastAsia="es-MX"/>
        </w:rPr>
      </w:pPr>
      <w:r w:rsidRPr="00113B5F">
        <w:rPr>
          <w:b w:val="0"/>
          <w:bCs w:val="0"/>
          <w:szCs w:val="24"/>
          <w:lang w:eastAsia="es-MX"/>
        </w:rPr>
        <w:t>(Anexo A)</w:t>
      </w:r>
    </w:p>
    <w:p w:rsidR="000943C6" w:rsidRPr="00113B5F" w:rsidRDefault="000943C6" w:rsidP="000943C6">
      <w:pPr>
        <w:tabs>
          <w:tab w:val="left" w:pos="2925"/>
        </w:tabs>
        <w:contextualSpacing/>
        <w:jc w:val="both"/>
        <w:rPr>
          <w:b w:val="0"/>
          <w:bCs w:val="0"/>
          <w:szCs w:val="24"/>
          <w:lang w:eastAsia="es-MX"/>
        </w:rPr>
      </w:pPr>
      <w:r w:rsidRPr="00113B5F">
        <w:rPr>
          <w:b w:val="0"/>
          <w:bCs w:val="0"/>
          <w:szCs w:val="24"/>
          <w:lang w:eastAsia="es-MX"/>
        </w:rPr>
        <w:t xml:space="preserve"> </w:t>
      </w:r>
    </w:p>
    <w:p w:rsidR="000943C6" w:rsidRPr="0059721B" w:rsidRDefault="000943C6" w:rsidP="000943C6">
      <w:pPr>
        <w:tabs>
          <w:tab w:val="left" w:pos="2925"/>
        </w:tabs>
        <w:jc w:val="both"/>
        <w:rPr>
          <w:b w:val="0"/>
          <w:bCs w:val="0"/>
          <w:szCs w:val="24"/>
          <w:lang w:eastAsia="es-MX"/>
        </w:rPr>
      </w:pPr>
      <w:r w:rsidRPr="0059721B">
        <w:rPr>
          <w:b w:val="0"/>
          <w:bCs w:val="0"/>
          <w:szCs w:val="24"/>
          <w:lang w:eastAsia="es-MX"/>
        </w:rPr>
        <w:t>5.</w:t>
      </w:r>
      <w:r>
        <w:rPr>
          <w:b w:val="0"/>
          <w:bCs w:val="0"/>
          <w:szCs w:val="24"/>
          <w:lang w:eastAsia="es-MX"/>
        </w:rPr>
        <w:t xml:space="preserve"> </w:t>
      </w:r>
      <w:r w:rsidRPr="0059721B">
        <w:rPr>
          <w:b w:val="0"/>
          <w:bCs w:val="0"/>
          <w:szCs w:val="24"/>
          <w:lang w:eastAsia="es-MX"/>
        </w:rPr>
        <w:t>Que a fin de establecer el precio de venta del lote en comento se realizaron dos avalúos; uno por la Dirección de Catastro Municipal, que arrojo un valor de $ 430.00 (cuatrocientos treinta pesos 00/100 M.N.) por metro cuadrado, y el otro elaborado por el Ing. Julián Sánchez Valle,  el perito valuador independiente con número de registro 216, cuyo avaluó arrojo un valor de $ 600.00 (seiscientos pesos 00/100 M.N.) por metro cuadrado. En base a lo anterior se propone que dicho predio o lote sean enajenado por subasta por un valor a partir de $ 600.00 (seiscientos pesos 00/100 M.N.) por metro cuadrado.</w:t>
      </w:r>
    </w:p>
    <w:p w:rsidR="000943C6" w:rsidRPr="0059721B" w:rsidRDefault="000943C6" w:rsidP="000943C6">
      <w:pPr>
        <w:rPr>
          <w:lang w:eastAsia="es-MX"/>
        </w:rPr>
      </w:pPr>
    </w:p>
    <w:p w:rsidR="000943C6" w:rsidRDefault="000943C6" w:rsidP="000943C6">
      <w:pPr>
        <w:tabs>
          <w:tab w:val="left" w:pos="2925"/>
        </w:tabs>
        <w:contextualSpacing/>
        <w:jc w:val="both"/>
        <w:rPr>
          <w:b w:val="0"/>
          <w:bCs w:val="0"/>
          <w:szCs w:val="24"/>
          <w:lang w:eastAsia="es-MX"/>
        </w:rPr>
      </w:pPr>
    </w:p>
    <w:p w:rsidR="000943C6" w:rsidRDefault="000943C6" w:rsidP="000943C6">
      <w:pPr>
        <w:tabs>
          <w:tab w:val="left" w:pos="2925"/>
        </w:tabs>
        <w:contextualSpacing/>
        <w:jc w:val="both"/>
        <w:rPr>
          <w:b w:val="0"/>
          <w:bCs w:val="0"/>
          <w:szCs w:val="24"/>
          <w:lang w:eastAsia="es-MX"/>
        </w:rPr>
      </w:pPr>
    </w:p>
    <w:p w:rsidR="000943C6" w:rsidRPr="00113B5F" w:rsidRDefault="000943C6" w:rsidP="000943C6">
      <w:pPr>
        <w:tabs>
          <w:tab w:val="left" w:pos="2925"/>
        </w:tabs>
        <w:contextualSpacing/>
        <w:jc w:val="both"/>
        <w:rPr>
          <w:b w:val="0"/>
          <w:bCs w:val="0"/>
          <w:szCs w:val="24"/>
          <w:lang w:eastAsia="es-MX"/>
        </w:rPr>
      </w:pPr>
      <w:r w:rsidRPr="00113B5F">
        <w:rPr>
          <w:b w:val="0"/>
          <w:bCs w:val="0"/>
          <w:szCs w:val="24"/>
          <w:lang w:eastAsia="es-MX"/>
        </w:rPr>
        <w:t>En su caso, el procedimiento para la venta del lote será el siguiente:</w:t>
      </w:r>
    </w:p>
    <w:p w:rsidR="000943C6" w:rsidRPr="00113B5F" w:rsidRDefault="000943C6" w:rsidP="000943C6">
      <w:pPr>
        <w:tabs>
          <w:tab w:val="left" w:pos="2925"/>
        </w:tabs>
        <w:contextualSpacing/>
        <w:jc w:val="both"/>
        <w:rPr>
          <w:b w:val="0"/>
          <w:bCs w:val="0"/>
          <w:szCs w:val="24"/>
          <w:lang w:eastAsia="es-MX"/>
        </w:rPr>
      </w:pPr>
    </w:p>
    <w:p w:rsidR="000943C6" w:rsidRPr="00113B5F" w:rsidRDefault="000943C6" w:rsidP="000943C6">
      <w:pPr>
        <w:tabs>
          <w:tab w:val="left" w:pos="2925"/>
        </w:tabs>
        <w:contextualSpacing/>
        <w:jc w:val="both"/>
        <w:rPr>
          <w:b w:val="0"/>
          <w:bCs w:val="0"/>
          <w:szCs w:val="24"/>
          <w:lang w:eastAsia="es-MX"/>
        </w:rPr>
      </w:pPr>
      <w:r w:rsidRPr="00113B5F">
        <w:rPr>
          <w:b w:val="0"/>
          <w:bCs w:val="0"/>
          <w:szCs w:val="24"/>
          <w:lang w:eastAsia="es-MX"/>
        </w:rPr>
        <w:t>a) La Dirección de Comunicación Social, con el apoyo de la Secretaría General del Ayuntamiento, publicará al día siguiente (01 de marzo 2018) en los Estrados de este Ayuntamiento, la convocatoria para la enajenación del lote, la cual tendrá una vigencia de 5 días naturales</w:t>
      </w:r>
    </w:p>
    <w:p w:rsidR="000943C6" w:rsidRPr="00113B5F" w:rsidRDefault="000943C6" w:rsidP="000943C6">
      <w:pPr>
        <w:tabs>
          <w:tab w:val="left" w:pos="2925"/>
        </w:tabs>
        <w:contextualSpacing/>
        <w:jc w:val="both"/>
        <w:rPr>
          <w:b w:val="0"/>
          <w:bCs w:val="0"/>
          <w:szCs w:val="24"/>
          <w:lang w:eastAsia="es-MX"/>
        </w:rPr>
      </w:pPr>
      <w:r w:rsidRPr="00113B5F">
        <w:rPr>
          <w:b w:val="0"/>
          <w:bCs w:val="0"/>
          <w:szCs w:val="24"/>
          <w:lang w:eastAsia="es-MX"/>
        </w:rPr>
        <w:t>b) Los interesados, deberán acudir a tesorería con un horario de 9:00-14:00 horas y mediante un sobre cerrado hacer la oferta.</w:t>
      </w:r>
    </w:p>
    <w:p w:rsidR="000943C6" w:rsidRPr="00113B5F" w:rsidRDefault="000943C6" w:rsidP="000943C6">
      <w:pPr>
        <w:tabs>
          <w:tab w:val="left" w:pos="2925"/>
        </w:tabs>
        <w:contextualSpacing/>
        <w:jc w:val="both"/>
        <w:rPr>
          <w:b w:val="0"/>
          <w:bCs w:val="0"/>
          <w:szCs w:val="24"/>
          <w:lang w:eastAsia="es-MX"/>
        </w:rPr>
      </w:pPr>
      <w:r w:rsidRPr="00113B5F">
        <w:rPr>
          <w:b w:val="0"/>
          <w:bCs w:val="0"/>
          <w:szCs w:val="24"/>
          <w:lang w:eastAsia="es-MX"/>
        </w:rPr>
        <w:t>c) Al siguiente día después del vencimiento de la convocatoria, el tesorero, en presencia del secretario general y síndico municipal, abrirá los sobres y se dará a conocer la oferta ganadora.</w:t>
      </w:r>
    </w:p>
    <w:p w:rsidR="000943C6" w:rsidRPr="00113B5F" w:rsidRDefault="000943C6" w:rsidP="000943C6">
      <w:pPr>
        <w:tabs>
          <w:tab w:val="left" w:pos="2925"/>
        </w:tabs>
        <w:contextualSpacing/>
        <w:jc w:val="both"/>
        <w:rPr>
          <w:b w:val="0"/>
          <w:bCs w:val="0"/>
          <w:szCs w:val="24"/>
          <w:lang w:eastAsia="es-MX"/>
        </w:rPr>
      </w:pPr>
      <w:r w:rsidRPr="00113B5F">
        <w:rPr>
          <w:b w:val="0"/>
          <w:bCs w:val="0"/>
          <w:szCs w:val="24"/>
          <w:lang w:eastAsia="es-MX"/>
        </w:rPr>
        <w:t>d) El Síndico Municipal y el Secretario General del Ayuntamiento, serán los responsables de gestionar de inmediato la escrituración del inmueble, donde el beneficiado cubrirá los gastos de escrituración. El pago de dicho predio será realizado conforme se pacte dentro de la escritura con la que se protocolice la compraventa.</w:t>
      </w:r>
    </w:p>
    <w:p w:rsidR="000943C6" w:rsidRPr="00113B5F" w:rsidRDefault="000943C6" w:rsidP="000943C6">
      <w:pPr>
        <w:tabs>
          <w:tab w:val="left" w:pos="2925"/>
        </w:tabs>
        <w:contextualSpacing/>
        <w:jc w:val="both"/>
        <w:rPr>
          <w:b w:val="0"/>
          <w:bCs w:val="0"/>
          <w:szCs w:val="24"/>
          <w:lang w:eastAsia="es-MX"/>
        </w:rPr>
      </w:pPr>
      <w:r w:rsidRPr="00113B5F">
        <w:rPr>
          <w:b w:val="0"/>
          <w:bCs w:val="0"/>
          <w:szCs w:val="24"/>
          <w:lang w:eastAsia="es-MX"/>
        </w:rPr>
        <w:t>e) Todo lo no previsto en estos lineamientos con relación al presente proceso será resuelto colegiadamente por la comisión y el Pleno de este H. Ayuntamiento.</w:t>
      </w:r>
    </w:p>
    <w:p w:rsidR="000943C6" w:rsidRPr="00113B5F" w:rsidRDefault="000943C6" w:rsidP="000943C6">
      <w:pPr>
        <w:tabs>
          <w:tab w:val="left" w:pos="2925"/>
        </w:tabs>
        <w:contextualSpacing/>
        <w:jc w:val="both"/>
        <w:rPr>
          <w:b w:val="0"/>
          <w:bCs w:val="0"/>
          <w:szCs w:val="24"/>
          <w:lang w:eastAsia="es-MX"/>
        </w:rPr>
      </w:pPr>
    </w:p>
    <w:p w:rsidR="000943C6" w:rsidRPr="00113B5F" w:rsidRDefault="000943C6" w:rsidP="000943C6">
      <w:pPr>
        <w:tabs>
          <w:tab w:val="left" w:pos="2925"/>
        </w:tabs>
        <w:contextualSpacing/>
        <w:jc w:val="both"/>
        <w:rPr>
          <w:b w:val="0"/>
          <w:bCs w:val="0"/>
          <w:szCs w:val="24"/>
          <w:lang w:eastAsia="es-MX"/>
        </w:rPr>
      </w:pPr>
      <w:r w:rsidRPr="00113B5F">
        <w:rPr>
          <w:b w:val="0"/>
          <w:bCs w:val="0"/>
          <w:szCs w:val="24"/>
          <w:lang w:eastAsia="es-MX"/>
        </w:rPr>
        <w:t xml:space="preserve">6. Los recursos que se originen por la venta del predio de este Acuerdo serán aplicados para cubrir las diversas necesidades de servicio público, pago de laudos laborales o cualquier otro fin que busque el interés general. </w:t>
      </w:r>
    </w:p>
    <w:p w:rsidR="000943C6" w:rsidRPr="00113B5F" w:rsidRDefault="000943C6" w:rsidP="000943C6">
      <w:pPr>
        <w:tabs>
          <w:tab w:val="left" w:pos="2925"/>
        </w:tabs>
        <w:contextualSpacing/>
        <w:jc w:val="both"/>
        <w:rPr>
          <w:b w:val="0"/>
          <w:bCs w:val="0"/>
          <w:szCs w:val="24"/>
          <w:lang w:eastAsia="es-MX"/>
        </w:rPr>
      </w:pPr>
    </w:p>
    <w:p w:rsidR="000943C6" w:rsidRPr="00113B5F" w:rsidRDefault="000943C6" w:rsidP="000943C6">
      <w:pPr>
        <w:tabs>
          <w:tab w:val="left" w:pos="2925"/>
        </w:tabs>
        <w:contextualSpacing/>
        <w:jc w:val="both"/>
        <w:rPr>
          <w:b w:val="0"/>
          <w:bCs w:val="0"/>
          <w:szCs w:val="24"/>
          <w:lang w:eastAsia="es-MX"/>
        </w:rPr>
      </w:pPr>
      <w:r w:rsidRPr="00113B5F">
        <w:rPr>
          <w:b w:val="0"/>
          <w:bCs w:val="0"/>
          <w:szCs w:val="24"/>
          <w:lang w:eastAsia="es-MX"/>
        </w:rPr>
        <w:t>7. La Ley del Gobierno y la Administración Pública Municipal del Estado de Jalisco, en su artículo 87 establece textualmente: “Sobre los bienes de dominio privado del municipio se pueden celebrar y ejecutar todos los actos jurídicos regulados por el derecho común”; y en su artículo 36 fracciones V y VI “Se requiere el voto favorable de la mayoría calificada de los integrantes del Ayuntamiento para desincorporar bienes del dominio público del Municipio y enajenar bienes inmuebles que formen parte del patrimonio municipal”.</w:t>
      </w:r>
    </w:p>
    <w:p w:rsidR="000943C6" w:rsidRPr="00113B5F" w:rsidRDefault="000943C6" w:rsidP="000943C6">
      <w:pPr>
        <w:tabs>
          <w:tab w:val="left" w:pos="2925"/>
        </w:tabs>
        <w:contextualSpacing/>
        <w:jc w:val="both"/>
        <w:rPr>
          <w:b w:val="0"/>
          <w:bCs w:val="0"/>
          <w:szCs w:val="24"/>
          <w:lang w:eastAsia="es-MX"/>
        </w:rPr>
      </w:pPr>
    </w:p>
    <w:p w:rsidR="000943C6" w:rsidRPr="00113B5F" w:rsidRDefault="000943C6" w:rsidP="000943C6">
      <w:pPr>
        <w:tabs>
          <w:tab w:val="left" w:pos="2925"/>
        </w:tabs>
        <w:contextualSpacing/>
        <w:jc w:val="both"/>
        <w:rPr>
          <w:b w:val="0"/>
          <w:bCs w:val="0"/>
          <w:szCs w:val="24"/>
          <w:lang w:eastAsia="es-MX"/>
        </w:rPr>
      </w:pPr>
      <w:r w:rsidRPr="00113B5F">
        <w:rPr>
          <w:b w:val="0"/>
          <w:bCs w:val="0"/>
          <w:szCs w:val="24"/>
          <w:lang w:eastAsia="es-MX"/>
        </w:rPr>
        <w:t>8. Asimismo, el artículo 88 de la Ley antes señalada establece: “Cuando se trate de actos de transmisión del dominio de los bienes del dominio privado del municipio se deben observar los requisitos siguientes:</w:t>
      </w:r>
    </w:p>
    <w:p w:rsidR="000943C6" w:rsidRPr="00113B5F" w:rsidRDefault="000943C6" w:rsidP="000943C6">
      <w:pPr>
        <w:tabs>
          <w:tab w:val="left" w:pos="2925"/>
        </w:tabs>
        <w:contextualSpacing/>
        <w:jc w:val="both"/>
        <w:rPr>
          <w:b w:val="0"/>
          <w:bCs w:val="0"/>
          <w:szCs w:val="24"/>
          <w:lang w:eastAsia="es-MX"/>
        </w:rPr>
      </w:pPr>
    </w:p>
    <w:p w:rsidR="000943C6" w:rsidRPr="00113B5F" w:rsidRDefault="000943C6" w:rsidP="000943C6">
      <w:pPr>
        <w:tabs>
          <w:tab w:val="left" w:pos="2925"/>
        </w:tabs>
        <w:contextualSpacing/>
        <w:jc w:val="both"/>
        <w:rPr>
          <w:b w:val="0"/>
          <w:bCs w:val="0"/>
          <w:szCs w:val="24"/>
          <w:lang w:eastAsia="es-MX"/>
        </w:rPr>
      </w:pPr>
      <w:r w:rsidRPr="00113B5F">
        <w:rPr>
          <w:b w:val="0"/>
          <w:bCs w:val="0"/>
          <w:szCs w:val="24"/>
          <w:lang w:eastAsia="es-MX"/>
        </w:rPr>
        <w:t>I.-Se debe justificar que la enajenación responde a la ejecución de un programa cuyo objetivo sea la satisfacción de un servicio público, pago de deuda o cualquier otro fin que busque el interés general.</w:t>
      </w:r>
    </w:p>
    <w:p w:rsidR="000943C6" w:rsidRPr="00113B5F" w:rsidRDefault="000943C6" w:rsidP="000943C6">
      <w:pPr>
        <w:tabs>
          <w:tab w:val="left" w:pos="2925"/>
        </w:tabs>
        <w:contextualSpacing/>
        <w:jc w:val="both"/>
        <w:rPr>
          <w:b w:val="0"/>
          <w:bCs w:val="0"/>
          <w:szCs w:val="24"/>
          <w:lang w:eastAsia="es-MX"/>
        </w:rPr>
      </w:pPr>
      <w:r w:rsidRPr="00113B5F">
        <w:rPr>
          <w:b w:val="0"/>
          <w:bCs w:val="0"/>
          <w:szCs w:val="24"/>
          <w:lang w:eastAsia="es-MX"/>
        </w:rPr>
        <w:t xml:space="preserve">II.-En el caso de venta, realizar un avalúo por perito autorizado, para determinar el precio mínimo de venta; y </w:t>
      </w:r>
    </w:p>
    <w:p w:rsidR="000943C6" w:rsidRPr="00113B5F" w:rsidRDefault="000943C6" w:rsidP="000943C6">
      <w:pPr>
        <w:tabs>
          <w:tab w:val="left" w:pos="2925"/>
        </w:tabs>
        <w:contextualSpacing/>
        <w:jc w:val="both"/>
        <w:rPr>
          <w:b w:val="0"/>
          <w:bCs w:val="0"/>
          <w:szCs w:val="24"/>
          <w:lang w:eastAsia="es-MX"/>
        </w:rPr>
      </w:pPr>
      <w:r w:rsidRPr="00113B5F">
        <w:rPr>
          <w:b w:val="0"/>
          <w:bCs w:val="0"/>
          <w:szCs w:val="24"/>
          <w:lang w:eastAsia="es-MX"/>
        </w:rPr>
        <w:t>III.-Que la enajenación se haga en subasta pública al mejor postor salvo que por las circunstancias que rodean al acto el Ayuntamiento decida por mayoría calificada cualquier otro procedimiento de enajenación.”</w:t>
      </w:r>
    </w:p>
    <w:p w:rsidR="000943C6" w:rsidRPr="00113B5F" w:rsidRDefault="000943C6" w:rsidP="000943C6">
      <w:pPr>
        <w:tabs>
          <w:tab w:val="left" w:pos="2925"/>
        </w:tabs>
        <w:contextualSpacing/>
        <w:jc w:val="both"/>
        <w:rPr>
          <w:b w:val="0"/>
          <w:bCs w:val="0"/>
          <w:szCs w:val="24"/>
          <w:lang w:eastAsia="es-MX"/>
        </w:rPr>
      </w:pPr>
    </w:p>
    <w:p w:rsidR="000943C6" w:rsidRPr="00113B5F" w:rsidRDefault="000943C6" w:rsidP="000943C6">
      <w:pPr>
        <w:tabs>
          <w:tab w:val="left" w:pos="2925"/>
        </w:tabs>
        <w:contextualSpacing/>
        <w:jc w:val="both"/>
        <w:rPr>
          <w:b w:val="0"/>
          <w:bCs w:val="0"/>
          <w:szCs w:val="24"/>
          <w:lang w:eastAsia="es-MX"/>
        </w:rPr>
      </w:pPr>
      <w:r w:rsidRPr="00113B5F">
        <w:rPr>
          <w:b w:val="0"/>
          <w:bCs w:val="0"/>
          <w:szCs w:val="24"/>
          <w:lang w:eastAsia="es-MX"/>
        </w:rPr>
        <w:t>La presente iniciativa asegura el cumplimiento que como autoridad tenemos para proteger, difundir, respetar  y hacer valer los derechos humanos, en este caso el derecho a la vivienda y a la vez el municipio obtendrá recursos para pagar servicios públicos, pago de laudos laborales o cualquier otro fin que busque el interés general</w:t>
      </w:r>
    </w:p>
    <w:p w:rsidR="000943C6" w:rsidRPr="00113B5F" w:rsidRDefault="000943C6" w:rsidP="000943C6">
      <w:pPr>
        <w:tabs>
          <w:tab w:val="left" w:pos="2925"/>
        </w:tabs>
        <w:contextualSpacing/>
        <w:jc w:val="both"/>
        <w:rPr>
          <w:b w:val="0"/>
          <w:bCs w:val="0"/>
          <w:szCs w:val="24"/>
          <w:lang w:eastAsia="es-MX"/>
        </w:rPr>
      </w:pPr>
    </w:p>
    <w:p w:rsidR="000943C6" w:rsidRPr="00113B5F" w:rsidRDefault="000943C6" w:rsidP="000943C6">
      <w:pPr>
        <w:tabs>
          <w:tab w:val="left" w:pos="2925"/>
        </w:tabs>
        <w:contextualSpacing/>
        <w:jc w:val="both"/>
        <w:rPr>
          <w:b w:val="0"/>
          <w:bCs w:val="0"/>
          <w:szCs w:val="24"/>
          <w:lang w:eastAsia="es-MX"/>
        </w:rPr>
      </w:pPr>
      <w:r w:rsidRPr="00113B5F">
        <w:rPr>
          <w:b w:val="0"/>
          <w:bCs w:val="0"/>
          <w:szCs w:val="24"/>
          <w:lang w:eastAsia="es-MX"/>
        </w:rPr>
        <w:t>En consecuencia de todo lo anteriormente expuesto y fundado, y de conformidad con lo establecido por el artículo 115 fracción II de la Constitución Política de los Estados Unidos Mexicanos; el artículo 73 de la Constitución Política del Estado de Jalisco; artículos 1, 2, 3, 4, 36 fracción V, 37 fracción IX, 38 fracción II, 87, y demás relativos de la Ley del Gobierno y la Administración Pública Municipal del Estado de Jalisco; me permito proponer a la consideración de este Ayuntamiento en Pleno, los siguientes puntos concretos de</w:t>
      </w:r>
    </w:p>
    <w:p w:rsidR="000943C6" w:rsidRPr="00113B5F" w:rsidRDefault="000943C6" w:rsidP="000943C6">
      <w:pPr>
        <w:tabs>
          <w:tab w:val="left" w:pos="2925"/>
        </w:tabs>
        <w:contextualSpacing/>
        <w:jc w:val="both"/>
        <w:rPr>
          <w:b w:val="0"/>
          <w:bCs w:val="0"/>
          <w:szCs w:val="24"/>
          <w:lang w:eastAsia="es-MX"/>
        </w:rPr>
      </w:pPr>
    </w:p>
    <w:p w:rsidR="000943C6" w:rsidRDefault="000943C6" w:rsidP="000943C6">
      <w:pPr>
        <w:tabs>
          <w:tab w:val="left" w:pos="2925"/>
        </w:tabs>
        <w:contextualSpacing/>
        <w:jc w:val="both"/>
        <w:rPr>
          <w:bCs w:val="0"/>
          <w:szCs w:val="24"/>
          <w:lang w:eastAsia="es-MX"/>
        </w:rPr>
      </w:pPr>
      <w:r w:rsidRPr="0059721B">
        <w:rPr>
          <w:bCs w:val="0"/>
          <w:szCs w:val="24"/>
          <w:lang w:eastAsia="es-MX"/>
        </w:rPr>
        <w:t>ACUERDOS:</w:t>
      </w:r>
    </w:p>
    <w:p w:rsidR="000943C6" w:rsidRPr="0059721B" w:rsidRDefault="000943C6" w:rsidP="000943C6">
      <w:pPr>
        <w:tabs>
          <w:tab w:val="left" w:pos="2925"/>
        </w:tabs>
        <w:contextualSpacing/>
        <w:jc w:val="both"/>
        <w:rPr>
          <w:bCs w:val="0"/>
          <w:szCs w:val="24"/>
          <w:lang w:eastAsia="es-MX"/>
        </w:rPr>
      </w:pPr>
    </w:p>
    <w:p w:rsidR="000943C6" w:rsidRPr="00113B5F" w:rsidRDefault="000943C6" w:rsidP="000943C6">
      <w:pPr>
        <w:tabs>
          <w:tab w:val="left" w:pos="2925"/>
        </w:tabs>
        <w:contextualSpacing/>
        <w:jc w:val="both"/>
        <w:rPr>
          <w:b w:val="0"/>
          <w:bCs w:val="0"/>
          <w:szCs w:val="24"/>
          <w:lang w:eastAsia="es-MX"/>
        </w:rPr>
      </w:pPr>
      <w:r w:rsidRPr="0059721B">
        <w:rPr>
          <w:bCs w:val="0"/>
          <w:szCs w:val="24"/>
          <w:lang w:eastAsia="es-MX"/>
        </w:rPr>
        <w:t>Primero.-</w:t>
      </w:r>
      <w:r w:rsidRPr="00113B5F">
        <w:rPr>
          <w:b w:val="0"/>
          <w:bCs w:val="0"/>
          <w:szCs w:val="24"/>
          <w:lang w:eastAsia="es-MX"/>
        </w:rPr>
        <w:t xml:space="preserve"> Autorización para la desincorporación del dominio público y su incorporación al dominio privado, del lote ubicado por la calle Eucalipto s/n del fraccionamiento La Cantera, en esta Ciudad de Colotlán, Jalisco, registrado en la oficina de catastro de este municipio bajo cuenta predial número U-4487, del Sector Urbano, con clave catastral 025-01-04-0152-001-00-0000, con una superficie real de 606.72 M2, de propiedad municipal del dominio público y su incorporación al dominio privado.</w:t>
      </w:r>
    </w:p>
    <w:p w:rsidR="000943C6" w:rsidRPr="00113B5F" w:rsidRDefault="000943C6" w:rsidP="000943C6">
      <w:pPr>
        <w:tabs>
          <w:tab w:val="left" w:pos="2925"/>
        </w:tabs>
        <w:contextualSpacing/>
        <w:jc w:val="both"/>
        <w:rPr>
          <w:b w:val="0"/>
          <w:bCs w:val="0"/>
          <w:szCs w:val="24"/>
          <w:lang w:eastAsia="es-MX"/>
        </w:rPr>
      </w:pPr>
      <w:r w:rsidRPr="0059721B">
        <w:rPr>
          <w:bCs w:val="0"/>
          <w:szCs w:val="24"/>
          <w:lang w:eastAsia="es-MX"/>
        </w:rPr>
        <w:t>Segundo.-</w:t>
      </w:r>
      <w:r w:rsidRPr="00113B5F">
        <w:rPr>
          <w:b w:val="0"/>
          <w:bCs w:val="0"/>
          <w:szCs w:val="24"/>
          <w:lang w:eastAsia="es-MX"/>
        </w:rPr>
        <w:t xml:space="preserve"> Autorización para la enajenación del lote ubicado en la calle Eucalipto s/n del fraccionamiento La Cantera, en esta Ciudad de Colotlán, Jalisco, registrado en la oficina de catastro de este municipio bajo cuenta predial número U-4487, del Sector Urbano, con clave catastral 025-01-04-0152-001-00-0000, con una superficie real de 606.72 M2, de propiedad municipal.</w:t>
      </w:r>
    </w:p>
    <w:p w:rsidR="000943C6" w:rsidRPr="00113B5F" w:rsidRDefault="000943C6" w:rsidP="000943C6">
      <w:pPr>
        <w:tabs>
          <w:tab w:val="left" w:pos="2925"/>
        </w:tabs>
        <w:contextualSpacing/>
        <w:jc w:val="both"/>
        <w:rPr>
          <w:b w:val="0"/>
          <w:bCs w:val="0"/>
          <w:szCs w:val="24"/>
          <w:lang w:eastAsia="es-MX"/>
        </w:rPr>
      </w:pPr>
      <w:r w:rsidRPr="0059721B">
        <w:rPr>
          <w:bCs w:val="0"/>
          <w:szCs w:val="24"/>
          <w:lang w:eastAsia="es-MX"/>
        </w:rPr>
        <w:t>Tercero.-.</w:t>
      </w:r>
      <w:r w:rsidRPr="00113B5F">
        <w:rPr>
          <w:b w:val="0"/>
          <w:bCs w:val="0"/>
          <w:szCs w:val="24"/>
          <w:lang w:eastAsia="es-MX"/>
        </w:rPr>
        <w:t xml:space="preserve"> Autorización del procedimiento señalado en el punto 5 del inciso a) al e).</w:t>
      </w:r>
    </w:p>
    <w:p w:rsidR="000943C6" w:rsidRPr="00113B5F" w:rsidRDefault="000943C6" w:rsidP="000943C6">
      <w:pPr>
        <w:tabs>
          <w:tab w:val="left" w:pos="2925"/>
        </w:tabs>
        <w:contextualSpacing/>
        <w:jc w:val="both"/>
        <w:rPr>
          <w:b w:val="0"/>
          <w:bCs w:val="0"/>
          <w:szCs w:val="24"/>
          <w:lang w:eastAsia="es-MX"/>
        </w:rPr>
      </w:pPr>
      <w:r w:rsidRPr="0059721B">
        <w:rPr>
          <w:bCs w:val="0"/>
          <w:szCs w:val="24"/>
          <w:lang w:eastAsia="es-MX"/>
        </w:rPr>
        <w:t>Cuarto.-</w:t>
      </w:r>
      <w:r w:rsidRPr="00113B5F">
        <w:rPr>
          <w:b w:val="0"/>
          <w:bCs w:val="0"/>
          <w:szCs w:val="24"/>
          <w:lang w:eastAsia="es-MX"/>
        </w:rPr>
        <w:t xml:space="preserve"> Autorización para que los recursos que se originen por la venta del lote materia de este Acuerdo sean aplicados para cubrir el pago de servicios públicos, pago de laudos laborales o cualquier otro fin que busque el interés general.</w:t>
      </w:r>
    </w:p>
    <w:p w:rsidR="000943C6" w:rsidRPr="00113B5F" w:rsidRDefault="000943C6" w:rsidP="000943C6">
      <w:pPr>
        <w:tabs>
          <w:tab w:val="left" w:pos="2925"/>
        </w:tabs>
        <w:contextualSpacing/>
        <w:jc w:val="both"/>
        <w:rPr>
          <w:b w:val="0"/>
          <w:bCs w:val="0"/>
          <w:szCs w:val="24"/>
          <w:lang w:eastAsia="es-MX"/>
        </w:rPr>
      </w:pPr>
      <w:r w:rsidRPr="0059721B">
        <w:rPr>
          <w:bCs w:val="0"/>
          <w:szCs w:val="24"/>
          <w:lang w:eastAsia="es-MX"/>
        </w:rPr>
        <w:t>Quinto.-</w:t>
      </w:r>
      <w:r w:rsidRPr="00113B5F">
        <w:rPr>
          <w:b w:val="0"/>
          <w:bCs w:val="0"/>
          <w:szCs w:val="24"/>
          <w:lang w:eastAsia="es-MX"/>
        </w:rPr>
        <w:t xml:space="preserve"> Se faculte a los ciudadanos PRESIDENTE MUNICIPAL, SÍNDICO MUNICIPAL y  SECRETARIO DEL AYUNTAMIENTO, para que suscriban la documentación necesaria y conveniente para cumplimentar este Acuerdo.</w:t>
      </w:r>
    </w:p>
    <w:p w:rsidR="000943C6" w:rsidRPr="00113B5F" w:rsidRDefault="000943C6" w:rsidP="000943C6">
      <w:pPr>
        <w:tabs>
          <w:tab w:val="left" w:pos="2925"/>
        </w:tabs>
        <w:contextualSpacing/>
        <w:jc w:val="both"/>
        <w:rPr>
          <w:b w:val="0"/>
          <w:bCs w:val="0"/>
          <w:szCs w:val="24"/>
          <w:lang w:eastAsia="es-MX"/>
        </w:rPr>
      </w:pPr>
    </w:p>
    <w:p w:rsidR="000943C6" w:rsidRDefault="000943C6" w:rsidP="000943C6">
      <w:pPr>
        <w:tabs>
          <w:tab w:val="left" w:pos="2925"/>
        </w:tabs>
        <w:contextualSpacing/>
        <w:jc w:val="both"/>
        <w:rPr>
          <w:b w:val="0"/>
          <w:bCs w:val="0"/>
          <w:szCs w:val="24"/>
          <w:lang w:eastAsia="es-MX"/>
        </w:rPr>
      </w:pPr>
      <w:r w:rsidRPr="00113B5F">
        <w:rPr>
          <w:b w:val="0"/>
          <w:bCs w:val="0"/>
          <w:szCs w:val="24"/>
          <w:lang w:eastAsia="es-MX"/>
        </w:rPr>
        <w:t>Una vez analizado y discutido el punto, se somete a votación obteniéndose el siguiente resultado:</w:t>
      </w:r>
    </w:p>
    <w:p w:rsidR="000943C6" w:rsidRPr="00113B5F" w:rsidRDefault="000943C6" w:rsidP="000943C6">
      <w:pPr>
        <w:tabs>
          <w:tab w:val="left" w:pos="2925"/>
        </w:tabs>
        <w:contextualSpacing/>
        <w:jc w:val="both"/>
        <w:rPr>
          <w:b w:val="0"/>
          <w:bCs w:val="0"/>
          <w:szCs w:val="24"/>
          <w:lang w:eastAsia="es-MX"/>
        </w:rPr>
      </w:pPr>
    </w:p>
    <w:p w:rsidR="000943C6" w:rsidRDefault="000943C6" w:rsidP="000943C6">
      <w:pPr>
        <w:tabs>
          <w:tab w:val="left" w:pos="2925"/>
        </w:tabs>
        <w:contextualSpacing/>
        <w:jc w:val="both"/>
        <w:rPr>
          <w:bCs w:val="0"/>
          <w:szCs w:val="24"/>
          <w:lang w:eastAsia="es-MX"/>
        </w:rPr>
      </w:pPr>
      <w:r w:rsidRPr="0059721B">
        <w:rPr>
          <w:bCs w:val="0"/>
          <w:szCs w:val="24"/>
          <w:lang w:eastAsia="es-MX"/>
        </w:rPr>
        <w:t>Nombre:</w:t>
      </w:r>
      <w:r w:rsidRPr="0059721B">
        <w:rPr>
          <w:bCs w:val="0"/>
          <w:szCs w:val="24"/>
          <w:lang w:eastAsia="es-MX"/>
        </w:rPr>
        <w:tab/>
        <w:t xml:space="preserve">                        Sentido del voto</w:t>
      </w:r>
    </w:p>
    <w:p w:rsidR="000943C6" w:rsidRPr="0059721B" w:rsidRDefault="000943C6" w:rsidP="000943C6">
      <w:pPr>
        <w:tabs>
          <w:tab w:val="left" w:pos="2925"/>
        </w:tabs>
        <w:contextualSpacing/>
        <w:jc w:val="both"/>
        <w:rPr>
          <w:bCs w:val="0"/>
          <w:szCs w:val="24"/>
          <w:lang w:eastAsia="es-MX"/>
        </w:rPr>
      </w:pPr>
    </w:p>
    <w:p w:rsidR="000943C6" w:rsidRPr="00113B5F" w:rsidRDefault="000943C6" w:rsidP="000943C6">
      <w:pPr>
        <w:tabs>
          <w:tab w:val="left" w:pos="2925"/>
        </w:tabs>
        <w:contextualSpacing/>
        <w:jc w:val="both"/>
        <w:rPr>
          <w:b w:val="0"/>
          <w:bCs w:val="0"/>
          <w:szCs w:val="24"/>
          <w:lang w:eastAsia="es-MX"/>
        </w:rPr>
      </w:pPr>
      <w:r w:rsidRPr="00113B5F">
        <w:rPr>
          <w:b w:val="0"/>
          <w:bCs w:val="0"/>
          <w:szCs w:val="24"/>
          <w:lang w:eastAsia="es-MX"/>
        </w:rPr>
        <w:t>Armando Pinedo Martínez</w:t>
      </w:r>
      <w:r w:rsidRPr="00113B5F">
        <w:rPr>
          <w:b w:val="0"/>
          <w:bCs w:val="0"/>
          <w:szCs w:val="24"/>
          <w:lang w:eastAsia="es-MX"/>
        </w:rPr>
        <w:tab/>
      </w:r>
      <w:r>
        <w:rPr>
          <w:b w:val="0"/>
          <w:bCs w:val="0"/>
          <w:szCs w:val="24"/>
          <w:lang w:eastAsia="es-MX"/>
        </w:rPr>
        <w:t xml:space="preserve">                             </w:t>
      </w:r>
      <w:r w:rsidRPr="00113B5F">
        <w:rPr>
          <w:b w:val="0"/>
          <w:bCs w:val="0"/>
          <w:szCs w:val="24"/>
          <w:lang w:eastAsia="es-MX"/>
        </w:rPr>
        <w:t>A favor</w:t>
      </w:r>
    </w:p>
    <w:p w:rsidR="000943C6" w:rsidRPr="00113B5F" w:rsidRDefault="000943C6" w:rsidP="000943C6">
      <w:pPr>
        <w:tabs>
          <w:tab w:val="left" w:pos="2925"/>
        </w:tabs>
        <w:contextualSpacing/>
        <w:jc w:val="both"/>
        <w:rPr>
          <w:b w:val="0"/>
          <w:bCs w:val="0"/>
          <w:szCs w:val="24"/>
          <w:lang w:eastAsia="es-MX"/>
        </w:rPr>
      </w:pPr>
      <w:r w:rsidRPr="00113B5F">
        <w:rPr>
          <w:b w:val="0"/>
          <w:bCs w:val="0"/>
          <w:szCs w:val="24"/>
          <w:lang w:eastAsia="es-MX"/>
        </w:rPr>
        <w:t>Martin Lares Carrillo</w:t>
      </w:r>
      <w:r w:rsidRPr="00113B5F">
        <w:rPr>
          <w:b w:val="0"/>
          <w:bCs w:val="0"/>
          <w:szCs w:val="24"/>
          <w:lang w:eastAsia="es-MX"/>
        </w:rPr>
        <w:tab/>
      </w:r>
      <w:r>
        <w:rPr>
          <w:b w:val="0"/>
          <w:bCs w:val="0"/>
          <w:szCs w:val="24"/>
          <w:lang w:eastAsia="es-MX"/>
        </w:rPr>
        <w:t xml:space="preserve">                             </w:t>
      </w:r>
      <w:r w:rsidRPr="00113B5F">
        <w:rPr>
          <w:b w:val="0"/>
          <w:bCs w:val="0"/>
          <w:szCs w:val="24"/>
          <w:lang w:eastAsia="es-MX"/>
        </w:rPr>
        <w:t>A favor</w:t>
      </w:r>
    </w:p>
    <w:p w:rsidR="000943C6" w:rsidRPr="00113B5F" w:rsidRDefault="000943C6" w:rsidP="000943C6">
      <w:pPr>
        <w:tabs>
          <w:tab w:val="left" w:pos="2925"/>
        </w:tabs>
        <w:contextualSpacing/>
        <w:jc w:val="both"/>
        <w:rPr>
          <w:b w:val="0"/>
          <w:bCs w:val="0"/>
          <w:szCs w:val="24"/>
          <w:lang w:eastAsia="es-MX"/>
        </w:rPr>
      </w:pPr>
      <w:r w:rsidRPr="00113B5F">
        <w:rPr>
          <w:b w:val="0"/>
          <w:bCs w:val="0"/>
          <w:szCs w:val="24"/>
          <w:lang w:eastAsia="es-MX"/>
        </w:rPr>
        <w:t>Alberto Durán Machorro</w:t>
      </w:r>
      <w:r w:rsidRPr="00113B5F">
        <w:rPr>
          <w:b w:val="0"/>
          <w:bCs w:val="0"/>
          <w:szCs w:val="24"/>
          <w:lang w:eastAsia="es-MX"/>
        </w:rPr>
        <w:tab/>
      </w:r>
      <w:r>
        <w:rPr>
          <w:b w:val="0"/>
          <w:bCs w:val="0"/>
          <w:szCs w:val="24"/>
          <w:lang w:eastAsia="es-MX"/>
        </w:rPr>
        <w:t xml:space="preserve">                             </w:t>
      </w:r>
      <w:r w:rsidRPr="00113B5F">
        <w:rPr>
          <w:b w:val="0"/>
          <w:bCs w:val="0"/>
          <w:szCs w:val="24"/>
          <w:lang w:eastAsia="es-MX"/>
        </w:rPr>
        <w:t>A favor</w:t>
      </w:r>
    </w:p>
    <w:p w:rsidR="000943C6" w:rsidRPr="00113B5F" w:rsidRDefault="000943C6" w:rsidP="000943C6">
      <w:pPr>
        <w:tabs>
          <w:tab w:val="left" w:pos="2925"/>
        </w:tabs>
        <w:contextualSpacing/>
        <w:jc w:val="both"/>
        <w:rPr>
          <w:b w:val="0"/>
          <w:bCs w:val="0"/>
          <w:szCs w:val="24"/>
          <w:lang w:eastAsia="es-MX"/>
        </w:rPr>
      </w:pPr>
      <w:r w:rsidRPr="00113B5F">
        <w:rPr>
          <w:b w:val="0"/>
          <w:bCs w:val="0"/>
          <w:szCs w:val="24"/>
          <w:lang w:eastAsia="es-MX"/>
        </w:rPr>
        <w:t>Litzully Goretti Quiñones Pinedo</w:t>
      </w:r>
      <w:r w:rsidRPr="00113B5F">
        <w:rPr>
          <w:b w:val="0"/>
          <w:bCs w:val="0"/>
          <w:szCs w:val="24"/>
          <w:lang w:eastAsia="es-MX"/>
        </w:rPr>
        <w:tab/>
      </w:r>
      <w:r>
        <w:rPr>
          <w:b w:val="0"/>
          <w:bCs w:val="0"/>
          <w:szCs w:val="24"/>
          <w:lang w:eastAsia="es-MX"/>
        </w:rPr>
        <w:t xml:space="preserve">                    </w:t>
      </w:r>
      <w:r w:rsidRPr="00113B5F">
        <w:rPr>
          <w:b w:val="0"/>
          <w:bCs w:val="0"/>
          <w:szCs w:val="24"/>
          <w:lang w:eastAsia="es-MX"/>
        </w:rPr>
        <w:t>A favor</w:t>
      </w:r>
    </w:p>
    <w:p w:rsidR="000943C6" w:rsidRPr="00113B5F" w:rsidRDefault="000943C6" w:rsidP="000943C6">
      <w:pPr>
        <w:tabs>
          <w:tab w:val="left" w:pos="2925"/>
        </w:tabs>
        <w:contextualSpacing/>
        <w:jc w:val="both"/>
        <w:rPr>
          <w:b w:val="0"/>
          <w:bCs w:val="0"/>
          <w:szCs w:val="24"/>
          <w:lang w:eastAsia="es-MX"/>
        </w:rPr>
      </w:pPr>
      <w:r w:rsidRPr="00113B5F">
        <w:rPr>
          <w:b w:val="0"/>
          <w:bCs w:val="0"/>
          <w:szCs w:val="24"/>
          <w:lang w:eastAsia="es-MX"/>
        </w:rPr>
        <w:t>María del Rosario González López</w:t>
      </w:r>
      <w:r w:rsidRPr="00113B5F">
        <w:rPr>
          <w:b w:val="0"/>
          <w:bCs w:val="0"/>
          <w:szCs w:val="24"/>
          <w:lang w:eastAsia="es-MX"/>
        </w:rPr>
        <w:tab/>
      </w:r>
      <w:r>
        <w:rPr>
          <w:b w:val="0"/>
          <w:bCs w:val="0"/>
          <w:szCs w:val="24"/>
          <w:lang w:eastAsia="es-MX"/>
        </w:rPr>
        <w:t xml:space="preserve">         </w:t>
      </w:r>
      <w:r w:rsidRPr="00113B5F">
        <w:rPr>
          <w:b w:val="0"/>
          <w:bCs w:val="0"/>
          <w:szCs w:val="24"/>
          <w:lang w:eastAsia="es-MX"/>
        </w:rPr>
        <w:t>A favor</w:t>
      </w:r>
    </w:p>
    <w:p w:rsidR="000943C6" w:rsidRPr="00113B5F" w:rsidRDefault="000943C6" w:rsidP="000943C6">
      <w:pPr>
        <w:tabs>
          <w:tab w:val="left" w:pos="2925"/>
        </w:tabs>
        <w:contextualSpacing/>
        <w:jc w:val="both"/>
        <w:rPr>
          <w:b w:val="0"/>
          <w:bCs w:val="0"/>
          <w:szCs w:val="24"/>
          <w:lang w:eastAsia="es-MX"/>
        </w:rPr>
      </w:pPr>
      <w:r w:rsidRPr="00113B5F">
        <w:rPr>
          <w:b w:val="0"/>
          <w:bCs w:val="0"/>
          <w:szCs w:val="24"/>
          <w:lang w:eastAsia="es-MX"/>
        </w:rPr>
        <w:t>Ana Luisa Vázquez Rivera</w:t>
      </w:r>
      <w:r w:rsidRPr="00113B5F">
        <w:rPr>
          <w:b w:val="0"/>
          <w:bCs w:val="0"/>
          <w:szCs w:val="24"/>
          <w:lang w:eastAsia="es-MX"/>
        </w:rPr>
        <w:tab/>
      </w:r>
      <w:r>
        <w:rPr>
          <w:b w:val="0"/>
          <w:bCs w:val="0"/>
          <w:szCs w:val="24"/>
          <w:lang w:eastAsia="es-MX"/>
        </w:rPr>
        <w:t xml:space="preserve">                             </w:t>
      </w:r>
      <w:r w:rsidRPr="00113B5F">
        <w:rPr>
          <w:b w:val="0"/>
          <w:bCs w:val="0"/>
          <w:szCs w:val="24"/>
          <w:lang w:eastAsia="es-MX"/>
        </w:rPr>
        <w:t>A favor</w:t>
      </w:r>
    </w:p>
    <w:p w:rsidR="000943C6" w:rsidRPr="00113B5F" w:rsidRDefault="000943C6" w:rsidP="000943C6">
      <w:pPr>
        <w:tabs>
          <w:tab w:val="left" w:pos="2925"/>
        </w:tabs>
        <w:contextualSpacing/>
        <w:jc w:val="both"/>
        <w:rPr>
          <w:b w:val="0"/>
          <w:bCs w:val="0"/>
          <w:szCs w:val="24"/>
          <w:lang w:eastAsia="es-MX"/>
        </w:rPr>
      </w:pPr>
      <w:r w:rsidRPr="00113B5F">
        <w:rPr>
          <w:b w:val="0"/>
          <w:bCs w:val="0"/>
          <w:szCs w:val="24"/>
          <w:lang w:eastAsia="es-MX"/>
        </w:rPr>
        <w:t>Rodolfo Rodríguez Robles</w:t>
      </w:r>
      <w:r w:rsidRPr="00113B5F">
        <w:rPr>
          <w:b w:val="0"/>
          <w:bCs w:val="0"/>
          <w:szCs w:val="24"/>
          <w:lang w:eastAsia="es-MX"/>
        </w:rPr>
        <w:tab/>
      </w:r>
      <w:r>
        <w:rPr>
          <w:b w:val="0"/>
          <w:bCs w:val="0"/>
          <w:szCs w:val="24"/>
          <w:lang w:eastAsia="es-MX"/>
        </w:rPr>
        <w:t xml:space="preserve">                             </w:t>
      </w:r>
      <w:r w:rsidRPr="00113B5F">
        <w:rPr>
          <w:b w:val="0"/>
          <w:bCs w:val="0"/>
          <w:szCs w:val="24"/>
          <w:lang w:eastAsia="es-MX"/>
        </w:rPr>
        <w:t>A favor</w:t>
      </w:r>
    </w:p>
    <w:p w:rsidR="000943C6" w:rsidRPr="00113B5F" w:rsidRDefault="000943C6" w:rsidP="000943C6">
      <w:pPr>
        <w:tabs>
          <w:tab w:val="left" w:pos="2925"/>
        </w:tabs>
        <w:contextualSpacing/>
        <w:jc w:val="both"/>
        <w:rPr>
          <w:b w:val="0"/>
          <w:bCs w:val="0"/>
          <w:szCs w:val="24"/>
          <w:lang w:eastAsia="es-MX"/>
        </w:rPr>
      </w:pPr>
      <w:r w:rsidRPr="00113B5F">
        <w:rPr>
          <w:b w:val="0"/>
          <w:bCs w:val="0"/>
          <w:szCs w:val="24"/>
          <w:lang w:eastAsia="es-MX"/>
        </w:rPr>
        <w:t>José Gregorio Quezada Santoyo</w:t>
      </w:r>
      <w:r w:rsidRPr="00113B5F">
        <w:rPr>
          <w:b w:val="0"/>
          <w:bCs w:val="0"/>
          <w:szCs w:val="24"/>
          <w:lang w:eastAsia="es-MX"/>
        </w:rPr>
        <w:tab/>
      </w:r>
      <w:r>
        <w:rPr>
          <w:b w:val="0"/>
          <w:bCs w:val="0"/>
          <w:szCs w:val="24"/>
          <w:lang w:eastAsia="es-MX"/>
        </w:rPr>
        <w:t xml:space="preserve">                    </w:t>
      </w:r>
      <w:r w:rsidRPr="00113B5F">
        <w:rPr>
          <w:b w:val="0"/>
          <w:bCs w:val="0"/>
          <w:szCs w:val="24"/>
          <w:lang w:eastAsia="es-MX"/>
        </w:rPr>
        <w:t>A favor</w:t>
      </w:r>
    </w:p>
    <w:p w:rsidR="000943C6" w:rsidRPr="00113B5F" w:rsidRDefault="000943C6" w:rsidP="000943C6">
      <w:pPr>
        <w:tabs>
          <w:tab w:val="left" w:pos="2925"/>
        </w:tabs>
        <w:contextualSpacing/>
        <w:jc w:val="both"/>
        <w:rPr>
          <w:b w:val="0"/>
          <w:bCs w:val="0"/>
          <w:szCs w:val="24"/>
          <w:lang w:eastAsia="es-MX"/>
        </w:rPr>
      </w:pPr>
      <w:r w:rsidRPr="00113B5F">
        <w:rPr>
          <w:b w:val="0"/>
          <w:bCs w:val="0"/>
          <w:szCs w:val="24"/>
          <w:lang w:eastAsia="es-MX"/>
        </w:rPr>
        <w:t>Eva Anahí Leaños Luna</w:t>
      </w:r>
      <w:r w:rsidRPr="00113B5F">
        <w:rPr>
          <w:b w:val="0"/>
          <w:bCs w:val="0"/>
          <w:szCs w:val="24"/>
          <w:lang w:eastAsia="es-MX"/>
        </w:rPr>
        <w:tab/>
      </w:r>
      <w:r>
        <w:rPr>
          <w:b w:val="0"/>
          <w:bCs w:val="0"/>
          <w:szCs w:val="24"/>
          <w:lang w:eastAsia="es-MX"/>
        </w:rPr>
        <w:t xml:space="preserve">                             </w:t>
      </w:r>
      <w:r w:rsidRPr="00113B5F">
        <w:rPr>
          <w:b w:val="0"/>
          <w:bCs w:val="0"/>
          <w:szCs w:val="24"/>
          <w:lang w:eastAsia="es-MX"/>
        </w:rPr>
        <w:t>A favor</w:t>
      </w:r>
    </w:p>
    <w:p w:rsidR="000943C6" w:rsidRPr="00113B5F" w:rsidRDefault="000943C6" w:rsidP="000943C6">
      <w:pPr>
        <w:tabs>
          <w:tab w:val="left" w:pos="2925"/>
        </w:tabs>
        <w:contextualSpacing/>
        <w:jc w:val="both"/>
        <w:rPr>
          <w:b w:val="0"/>
          <w:bCs w:val="0"/>
          <w:szCs w:val="24"/>
          <w:lang w:eastAsia="es-MX"/>
        </w:rPr>
      </w:pPr>
      <w:r w:rsidRPr="00113B5F">
        <w:rPr>
          <w:b w:val="0"/>
          <w:bCs w:val="0"/>
          <w:szCs w:val="24"/>
          <w:lang w:eastAsia="es-MX"/>
        </w:rPr>
        <w:t>Héctor Manuel de León Vázquez</w:t>
      </w:r>
      <w:r w:rsidRPr="00113B5F">
        <w:rPr>
          <w:b w:val="0"/>
          <w:bCs w:val="0"/>
          <w:szCs w:val="24"/>
          <w:lang w:eastAsia="es-MX"/>
        </w:rPr>
        <w:tab/>
      </w:r>
      <w:r>
        <w:rPr>
          <w:b w:val="0"/>
          <w:bCs w:val="0"/>
          <w:szCs w:val="24"/>
          <w:lang w:eastAsia="es-MX"/>
        </w:rPr>
        <w:t xml:space="preserve">                    </w:t>
      </w:r>
      <w:r w:rsidRPr="00113B5F">
        <w:rPr>
          <w:b w:val="0"/>
          <w:bCs w:val="0"/>
          <w:szCs w:val="24"/>
          <w:lang w:eastAsia="es-MX"/>
        </w:rPr>
        <w:t>A Favor</w:t>
      </w:r>
    </w:p>
    <w:p w:rsidR="000943C6" w:rsidRPr="00113B5F" w:rsidRDefault="000943C6" w:rsidP="000943C6">
      <w:pPr>
        <w:tabs>
          <w:tab w:val="left" w:pos="2925"/>
        </w:tabs>
        <w:contextualSpacing/>
        <w:jc w:val="both"/>
        <w:rPr>
          <w:b w:val="0"/>
          <w:bCs w:val="0"/>
          <w:szCs w:val="24"/>
          <w:lang w:eastAsia="es-MX"/>
        </w:rPr>
      </w:pPr>
    </w:p>
    <w:p w:rsidR="000943C6" w:rsidRPr="00113B5F" w:rsidRDefault="000943C6" w:rsidP="000943C6">
      <w:pPr>
        <w:tabs>
          <w:tab w:val="left" w:pos="2925"/>
        </w:tabs>
        <w:contextualSpacing/>
        <w:jc w:val="both"/>
        <w:rPr>
          <w:b w:val="0"/>
          <w:bCs w:val="0"/>
          <w:szCs w:val="24"/>
          <w:lang w:eastAsia="es-MX"/>
        </w:rPr>
      </w:pPr>
      <w:r w:rsidRPr="00113B5F">
        <w:rPr>
          <w:b w:val="0"/>
          <w:bCs w:val="0"/>
          <w:szCs w:val="24"/>
          <w:lang w:eastAsia="es-MX"/>
        </w:rPr>
        <w:t>La iniciativa es aprobada por mayoría calificada con 10 votos a favor. Por lo que se autoriza la desincorporación del dominio público y su incorporación al dominio privado, del lote ubicado por la calle Eucalipto s/n del fraccionamiento La Cantera, en esta Ciudad de Colotlán, Jalisco, registrado en la oficina de catastro de este municipio bajo cuenta predial número U-4487, del Sector Urbano, con clave catastral 025-01-04-0152-001-00-0000, con una superficie real de 606.72 M2, de propiedad municipal, en los siguientes:</w:t>
      </w:r>
    </w:p>
    <w:p w:rsidR="000943C6" w:rsidRPr="00113B5F" w:rsidRDefault="000943C6" w:rsidP="000943C6">
      <w:pPr>
        <w:tabs>
          <w:tab w:val="left" w:pos="2925"/>
        </w:tabs>
        <w:contextualSpacing/>
        <w:jc w:val="both"/>
        <w:rPr>
          <w:b w:val="0"/>
          <w:bCs w:val="0"/>
          <w:szCs w:val="24"/>
          <w:lang w:eastAsia="es-MX"/>
        </w:rPr>
      </w:pPr>
    </w:p>
    <w:p w:rsidR="000943C6" w:rsidRPr="0059721B" w:rsidRDefault="000943C6" w:rsidP="000943C6">
      <w:pPr>
        <w:tabs>
          <w:tab w:val="left" w:pos="2925"/>
        </w:tabs>
        <w:contextualSpacing/>
        <w:jc w:val="both"/>
        <w:rPr>
          <w:bCs w:val="0"/>
          <w:szCs w:val="24"/>
          <w:lang w:eastAsia="es-MX"/>
        </w:rPr>
      </w:pPr>
      <w:r w:rsidRPr="0059721B">
        <w:rPr>
          <w:bCs w:val="0"/>
          <w:szCs w:val="24"/>
          <w:lang w:eastAsia="es-MX"/>
        </w:rPr>
        <w:t>ACUERDOS:</w:t>
      </w:r>
    </w:p>
    <w:p w:rsidR="000943C6" w:rsidRPr="00113B5F" w:rsidRDefault="000943C6" w:rsidP="000943C6">
      <w:pPr>
        <w:tabs>
          <w:tab w:val="left" w:pos="2925"/>
        </w:tabs>
        <w:contextualSpacing/>
        <w:jc w:val="both"/>
        <w:rPr>
          <w:b w:val="0"/>
          <w:bCs w:val="0"/>
          <w:szCs w:val="24"/>
          <w:lang w:eastAsia="es-MX"/>
        </w:rPr>
      </w:pPr>
      <w:r w:rsidRPr="0059721B">
        <w:rPr>
          <w:bCs w:val="0"/>
          <w:szCs w:val="24"/>
          <w:lang w:eastAsia="es-MX"/>
        </w:rPr>
        <w:t xml:space="preserve">Primero.- </w:t>
      </w:r>
      <w:r w:rsidRPr="00113B5F">
        <w:rPr>
          <w:b w:val="0"/>
          <w:bCs w:val="0"/>
          <w:szCs w:val="24"/>
          <w:lang w:eastAsia="es-MX"/>
        </w:rPr>
        <w:t>Se Autoriza la desincorporación del dominio público y su incorporación al dominio privado, del lote ubicado por la calle Eucalipto s/n del fraccionamiento La Cantera, en esta Ciudad de Colotlán, Jalisco, registrado en la oficina de catastro de este municipio bajo cuenta predial número U-4487, del Sector Urbano, con clave catastral 025-01-04-0152-001-00-0000, con una superficie real de 606.72 M2, de propiedad municipal del dominio público y su incorporación al dominio privado.</w:t>
      </w:r>
    </w:p>
    <w:p w:rsidR="000943C6" w:rsidRPr="00113B5F" w:rsidRDefault="000943C6" w:rsidP="000943C6">
      <w:pPr>
        <w:tabs>
          <w:tab w:val="left" w:pos="2925"/>
        </w:tabs>
        <w:contextualSpacing/>
        <w:jc w:val="both"/>
        <w:rPr>
          <w:b w:val="0"/>
          <w:bCs w:val="0"/>
          <w:szCs w:val="24"/>
          <w:lang w:eastAsia="es-MX"/>
        </w:rPr>
      </w:pPr>
      <w:r w:rsidRPr="0059721B">
        <w:rPr>
          <w:bCs w:val="0"/>
          <w:szCs w:val="24"/>
          <w:lang w:eastAsia="es-MX"/>
        </w:rPr>
        <w:t>Segundo.-</w:t>
      </w:r>
      <w:r w:rsidRPr="00113B5F">
        <w:rPr>
          <w:b w:val="0"/>
          <w:bCs w:val="0"/>
          <w:szCs w:val="24"/>
          <w:lang w:eastAsia="es-MX"/>
        </w:rPr>
        <w:t xml:space="preserve"> Se autoriza la enajenación del lote ubicado en la calle Eucalipto s/n del fraccionamiento La Cantera, en esta Ciudad de Colotlán, Jalisco, registrado en la oficina de catastro de este municipio bajo cuenta predial número U-4487, del Sector Urbano, con clave catastral 025-01-04-0152-001-00-0000, con una superficie real de 606.72 M2, de propiedad municipal.</w:t>
      </w:r>
    </w:p>
    <w:p w:rsidR="000943C6" w:rsidRPr="00113B5F" w:rsidRDefault="000943C6" w:rsidP="000943C6">
      <w:pPr>
        <w:tabs>
          <w:tab w:val="left" w:pos="2925"/>
        </w:tabs>
        <w:contextualSpacing/>
        <w:jc w:val="both"/>
        <w:rPr>
          <w:b w:val="0"/>
          <w:bCs w:val="0"/>
          <w:szCs w:val="24"/>
          <w:lang w:eastAsia="es-MX"/>
        </w:rPr>
      </w:pPr>
      <w:r w:rsidRPr="0059721B">
        <w:rPr>
          <w:bCs w:val="0"/>
          <w:szCs w:val="24"/>
          <w:lang w:eastAsia="es-MX"/>
        </w:rPr>
        <w:t>Tercero.-</w:t>
      </w:r>
      <w:r w:rsidRPr="00113B5F">
        <w:rPr>
          <w:b w:val="0"/>
          <w:bCs w:val="0"/>
          <w:szCs w:val="24"/>
          <w:lang w:eastAsia="es-MX"/>
        </w:rPr>
        <w:t xml:space="preserve"> Se autoriza el procedimiento señalado en el punto 5 del inciso a) al e).</w:t>
      </w:r>
    </w:p>
    <w:p w:rsidR="000943C6" w:rsidRDefault="000943C6" w:rsidP="000943C6">
      <w:pPr>
        <w:tabs>
          <w:tab w:val="left" w:pos="2925"/>
        </w:tabs>
        <w:contextualSpacing/>
        <w:jc w:val="both"/>
        <w:rPr>
          <w:bCs w:val="0"/>
          <w:szCs w:val="24"/>
          <w:lang w:eastAsia="es-MX"/>
        </w:rPr>
      </w:pPr>
    </w:p>
    <w:p w:rsidR="000943C6" w:rsidRDefault="000943C6" w:rsidP="000943C6">
      <w:pPr>
        <w:tabs>
          <w:tab w:val="left" w:pos="2925"/>
        </w:tabs>
        <w:contextualSpacing/>
        <w:jc w:val="both"/>
        <w:rPr>
          <w:bCs w:val="0"/>
          <w:szCs w:val="24"/>
          <w:lang w:eastAsia="es-MX"/>
        </w:rPr>
      </w:pPr>
    </w:p>
    <w:p w:rsidR="000943C6" w:rsidRPr="00113B5F" w:rsidRDefault="000943C6" w:rsidP="000943C6">
      <w:pPr>
        <w:tabs>
          <w:tab w:val="left" w:pos="2925"/>
        </w:tabs>
        <w:contextualSpacing/>
        <w:jc w:val="both"/>
        <w:rPr>
          <w:b w:val="0"/>
          <w:bCs w:val="0"/>
          <w:szCs w:val="24"/>
          <w:lang w:eastAsia="es-MX"/>
        </w:rPr>
      </w:pPr>
      <w:r w:rsidRPr="0059721B">
        <w:rPr>
          <w:bCs w:val="0"/>
          <w:szCs w:val="24"/>
          <w:lang w:eastAsia="es-MX"/>
        </w:rPr>
        <w:t>Cuarto.-</w:t>
      </w:r>
      <w:r w:rsidRPr="00113B5F">
        <w:rPr>
          <w:b w:val="0"/>
          <w:bCs w:val="0"/>
          <w:szCs w:val="24"/>
          <w:lang w:eastAsia="es-MX"/>
        </w:rPr>
        <w:t xml:space="preserve"> Se autoriza que los recursos que se originen por la venta del lote materia de este Acuerdo sean aplicados para cubrir el pago de servicios públicos, pago de laudos laborales o cualquier otro fin que busque el interés general.</w:t>
      </w:r>
    </w:p>
    <w:p w:rsidR="000943C6" w:rsidRPr="00113B5F" w:rsidRDefault="000943C6" w:rsidP="000943C6">
      <w:pPr>
        <w:tabs>
          <w:tab w:val="left" w:pos="2925"/>
        </w:tabs>
        <w:contextualSpacing/>
        <w:jc w:val="both"/>
        <w:rPr>
          <w:b w:val="0"/>
          <w:bCs w:val="0"/>
          <w:szCs w:val="24"/>
          <w:lang w:eastAsia="es-MX"/>
        </w:rPr>
      </w:pPr>
      <w:r w:rsidRPr="0059721B">
        <w:rPr>
          <w:bCs w:val="0"/>
          <w:szCs w:val="24"/>
          <w:lang w:eastAsia="es-MX"/>
        </w:rPr>
        <w:t>Quinto.-</w:t>
      </w:r>
      <w:r w:rsidRPr="00113B5F">
        <w:rPr>
          <w:b w:val="0"/>
          <w:bCs w:val="0"/>
          <w:szCs w:val="24"/>
          <w:lang w:eastAsia="es-MX"/>
        </w:rPr>
        <w:t xml:space="preserve"> Se faculta a los ciudadanos PRESIDENTE MUNICIPAL, SÍNDICO MUNICIPAL y  SECRETARIO DEL AYUNTAMIENTO, para que suscriban la documentación necesaria y conveniente para cumplimentar este Acuerdo.</w:t>
      </w:r>
    </w:p>
    <w:p w:rsidR="000943C6" w:rsidRPr="00113B5F" w:rsidRDefault="000943C6" w:rsidP="000943C6">
      <w:pPr>
        <w:tabs>
          <w:tab w:val="left" w:pos="2925"/>
        </w:tabs>
        <w:contextualSpacing/>
        <w:jc w:val="both"/>
        <w:rPr>
          <w:b w:val="0"/>
          <w:bCs w:val="0"/>
          <w:szCs w:val="24"/>
          <w:lang w:eastAsia="es-MX"/>
        </w:rPr>
      </w:pPr>
    </w:p>
    <w:p w:rsidR="000943C6" w:rsidRPr="00113B5F" w:rsidRDefault="000943C6" w:rsidP="000943C6">
      <w:pPr>
        <w:tabs>
          <w:tab w:val="left" w:pos="2925"/>
        </w:tabs>
        <w:contextualSpacing/>
        <w:jc w:val="both"/>
        <w:rPr>
          <w:b w:val="0"/>
          <w:bCs w:val="0"/>
          <w:szCs w:val="24"/>
          <w:lang w:eastAsia="es-MX"/>
        </w:rPr>
      </w:pPr>
      <w:r>
        <w:rPr>
          <w:szCs w:val="24"/>
          <w:lang w:eastAsia="es-MX"/>
        </w:rPr>
        <w:t xml:space="preserve">7.- </w:t>
      </w:r>
      <w:r w:rsidRPr="00F23107">
        <w:rPr>
          <w:szCs w:val="24"/>
          <w:lang w:eastAsia="es-MX"/>
        </w:rPr>
        <w:t xml:space="preserve">Ratificación para el empréstito destinado para la realización de nuevas inversiones públicas productivas, consistente en el “Proyecto de eficiencia energética en alumbrado público, que consiste en la adquisición y sustitución de 1,511 luminarias tipo leds en el Municipio de Colotlàn, Jal.” </w:t>
      </w:r>
      <w:r w:rsidRPr="00113B5F">
        <w:rPr>
          <w:b w:val="0"/>
          <w:bCs w:val="0"/>
          <w:szCs w:val="24"/>
          <w:lang w:eastAsia="es-MX"/>
        </w:rPr>
        <w:t>Ratificación para el empréstito para la realización de nuevas inversiones públicas productivas, consistente en el “Proyecto de eficiencia energética en alumbrado público, que consiste en la adquisición y sustitución de 1,511 luminarias tipo leds en el Municipio de Colotlàn, Jal.”</w:t>
      </w:r>
    </w:p>
    <w:p w:rsidR="000943C6" w:rsidRPr="00113B5F" w:rsidRDefault="000943C6" w:rsidP="000943C6">
      <w:pPr>
        <w:tabs>
          <w:tab w:val="left" w:pos="2925"/>
        </w:tabs>
        <w:contextualSpacing/>
        <w:jc w:val="both"/>
        <w:rPr>
          <w:b w:val="0"/>
          <w:bCs w:val="0"/>
          <w:szCs w:val="24"/>
          <w:lang w:eastAsia="es-MX"/>
        </w:rPr>
      </w:pPr>
      <w:r w:rsidRPr="00113B5F">
        <w:rPr>
          <w:b w:val="0"/>
          <w:bCs w:val="0"/>
          <w:szCs w:val="24"/>
          <w:lang w:eastAsia="es-MX"/>
        </w:rPr>
        <w:t>El C. Armando Pinedo Martínez, presidente municipal, pone a consideración la pertinencia del cambio de luminarias, lo que sin duda trae consigo bastantes beneficios, tanto en lo económico como en lo ecológico, y que derivado de la pasada 28ª Sesión Ordinaria de fecha 28 de Septiembre 2017 en su punto “b” de asuntos varios, solicita la ratificación y/ó autorización del empréstito de hasta $ 14,500.000.00 (catorce millones quinientos mil pesos 00/100 M.N.) pagaderos a 10 años, para la adquisición y sustitución de 1,511 luminarias.</w:t>
      </w:r>
    </w:p>
    <w:p w:rsidR="000943C6" w:rsidRPr="00113B5F" w:rsidRDefault="000943C6" w:rsidP="000943C6">
      <w:pPr>
        <w:tabs>
          <w:tab w:val="left" w:pos="2925"/>
        </w:tabs>
        <w:contextualSpacing/>
        <w:jc w:val="both"/>
        <w:rPr>
          <w:b w:val="0"/>
          <w:bCs w:val="0"/>
          <w:szCs w:val="24"/>
          <w:lang w:eastAsia="es-MX"/>
        </w:rPr>
      </w:pPr>
      <w:r w:rsidRPr="00113B5F">
        <w:rPr>
          <w:b w:val="0"/>
          <w:bCs w:val="0"/>
          <w:szCs w:val="24"/>
          <w:lang w:eastAsia="es-MX"/>
        </w:rPr>
        <w:t>Analizada que es la iniciativa, se somete a votación obteniendo el siguiente resultado:</w:t>
      </w:r>
    </w:p>
    <w:p w:rsidR="000943C6" w:rsidRPr="00113B5F" w:rsidRDefault="000943C6" w:rsidP="000943C6">
      <w:pPr>
        <w:tabs>
          <w:tab w:val="left" w:pos="2925"/>
        </w:tabs>
        <w:contextualSpacing/>
        <w:jc w:val="both"/>
        <w:rPr>
          <w:b w:val="0"/>
          <w:bCs w:val="0"/>
          <w:szCs w:val="24"/>
          <w:lang w:eastAsia="es-MX"/>
        </w:rPr>
      </w:pPr>
      <w:r w:rsidRPr="00113B5F">
        <w:rPr>
          <w:b w:val="0"/>
          <w:bCs w:val="0"/>
          <w:szCs w:val="24"/>
          <w:lang w:eastAsia="es-MX"/>
        </w:rPr>
        <w:t xml:space="preserve"> </w:t>
      </w:r>
    </w:p>
    <w:p w:rsidR="000943C6" w:rsidRPr="0059721B" w:rsidRDefault="000943C6" w:rsidP="000943C6">
      <w:pPr>
        <w:tabs>
          <w:tab w:val="left" w:pos="2925"/>
        </w:tabs>
        <w:contextualSpacing/>
        <w:jc w:val="both"/>
        <w:rPr>
          <w:bCs w:val="0"/>
          <w:szCs w:val="24"/>
          <w:lang w:eastAsia="es-MX"/>
        </w:rPr>
      </w:pPr>
      <w:r w:rsidRPr="0059721B">
        <w:rPr>
          <w:bCs w:val="0"/>
          <w:szCs w:val="24"/>
          <w:lang w:eastAsia="es-MX"/>
        </w:rPr>
        <w:t>Nombre:</w:t>
      </w:r>
      <w:r w:rsidRPr="0059721B">
        <w:rPr>
          <w:bCs w:val="0"/>
          <w:szCs w:val="24"/>
          <w:lang w:eastAsia="es-MX"/>
        </w:rPr>
        <w:tab/>
        <w:t xml:space="preserve">                        Sentido del voto</w:t>
      </w:r>
    </w:p>
    <w:p w:rsidR="000943C6" w:rsidRPr="0059721B" w:rsidRDefault="000943C6" w:rsidP="000943C6">
      <w:pPr>
        <w:tabs>
          <w:tab w:val="left" w:pos="2925"/>
        </w:tabs>
        <w:contextualSpacing/>
        <w:jc w:val="both"/>
        <w:rPr>
          <w:bCs w:val="0"/>
          <w:szCs w:val="24"/>
          <w:lang w:eastAsia="es-MX"/>
        </w:rPr>
      </w:pPr>
    </w:p>
    <w:p w:rsidR="000943C6" w:rsidRPr="0059721B" w:rsidRDefault="000943C6" w:rsidP="000943C6">
      <w:pPr>
        <w:tabs>
          <w:tab w:val="left" w:pos="2925"/>
        </w:tabs>
        <w:contextualSpacing/>
        <w:jc w:val="both"/>
        <w:rPr>
          <w:b w:val="0"/>
          <w:bCs w:val="0"/>
          <w:szCs w:val="24"/>
          <w:lang w:eastAsia="es-MX"/>
        </w:rPr>
      </w:pPr>
      <w:r w:rsidRPr="0059721B">
        <w:rPr>
          <w:b w:val="0"/>
          <w:bCs w:val="0"/>
          <w:szCs w:val="24"/>
          <w:lang w:eastAsia="es-MX"/>
        </w:rPr>
        <w:t>Armando Pinedo Martínez</w:t>
      </w:r>
      <w:r w:rsidRPr="0059721B">
        <w:rPr>
          <w:b w:val="0"/>
          <w:bCs w:val="0"/>
          <w:szCs w:val="24"/>
          <w:lang w:eastAsia="es-MX"/>
        </w:rPr>
        <w:tab/>
        <w:t xml:space="preserve">                             A favor</w:t>
      </w:r>
    </w:p>
    <w:p w:rsidR="000943C6" w:rsidRPr="0059721B" w:rsidRDefault="000943C6" w:rsidP="000943C6">
      <w:pPr>
        <w:tabs>
          <w:tab w:val="left" w:pos="2925"/>
        </w:tabs>
        <w:contextualSpacing/>
        <w:jc w:val="both"/>
        <w:rPr>
          <w:b w:val="0"/>
          <w:bCs w:val="0"/>
          <w:szCs w:val="24"/>
          <w:lang w:eastAsia="es-MX"/>
        </w:rPr>
      </w:pPr>
      <w:r w:rsidRPr="0059721B">
        <w:rPr>
          <w:b w:val="0"/>
          <w:bCs w:val="0"/>
          <w:szCs w:val="24"/>
          <w:lang w:eastAsia="es-MX"/>
        </w:rPr>
        <w:t>Martin Lares Carrillo</w:t>
      </w:r>
      <w:r w:rsidRPr="0059721B">
        <w:rPr>
          <w:b w:val="0"/>
          <w:bCs w:val="0"/>
          <w:szCs w:val="24"/>
          <w:lang w:eastAsia="es-MX"/>
        </w:rPr>
        <w:tab/>
        <w:t xml:space="preserve">                             A favor</w:t>
      </w:r>
    </w:p>
    <w:p w:rsidR="000943C6" w:rsidRPr="0059721B" w:rsidRDefault="000943C6" w:rsidP="000943C6">
      <w:pPr>
        <w:tabs>
          <w:tab w:val="left" w:pos="2925"/>
        </w:tabs>
        <w:contextualSpacing/>
        <w:jc w:val="both"/>
        <w:rPr>
          <w:b w:val="0"/>
          <w:bCs w:val="0"/>
          <w:szCs w:val="24"/>
          <w:lang w:eastAsia="es-MX"/>
        </w:rPr>
      </w:pPr>
      <w:r w:rsidRPr="0059721B">
        <w:rPr>
          <w:b w:val="0"/>
          <w:bCs w:val="0"/>
          <w:szCs w:val="24"/>
          <w:lang w:eastAsia="es-MX"/>
        </w:rPr>
        <w:t>Alberto Durán Machorro</w:t>
      </w:r>
      <w:r w:rsidRPr="0059721B">
        <w:rPr>
          <w:b w:val="0"/>
          <w:bCs w:val="0"/>
          <w:szCs w:val="24"/>
          <w:lang w:eastAsia="es-MX"/>
        </w:rPr>
        <w:tab/>
        <w:t xml:space="preserve">                             A favor</w:t>
      </w:r>
    </w:p>
    <w:p w:rsidR="000943C6" w:rsidRPr="0059721B" w:rsidRDefault="000943C6" w:rsidP="000943C6">
      <w:pPr>
        <w:tabs>
          <w:tab w:val="left" w:pos="2925"/>
        </w:tabs>
        <w:contextualSpacing/>
        <w:jc w:val="both"/>
        <w:rPr>
          <w:b w:val="0"/>
          <w:bCs w:val="0"/>
          <w:szCs w:val="24"/>
          <w:lang w:eastAsia="es-MX"/>
        </w:rPr>
      </w:pPr>
      <w:r w:rsidRPr="0059721B">
        <w:rPr>
          <w:b w:val="0"/>
          <w:bCs w:val="0"/>
          <w:szCs w:val="24"/>
          <w:lang w:eastAsia="es-MX"/>
        </w:rPr>
        <w:t>Litzully Goretti Quiñones Pinedo</w:t>
      </w:r>
      <w:r w:rsidRPr="0059721B">
        <w:rPr>
          <w:b w:val="0"/>
          <w:bCs w:val="0"/>
          <w:szCs w:val="24"/>
          <w:lang w:eastAsia="es-MX"/>
        </w:rPr>
        <w:tab/>
        <w:t xml:space="preserve">                    A favor</w:t>
      </w:r>
    </w:p>
    <w:p w:rsidR="000943C6" w:rsidRPr="0059721B" w:rsidRDefault="000943C6" w:rsidP="000943C6">
      <w:pPr>
        <w:tabs>
          <w:tab w:val="left" w:pos="2925"/>
        </w:tabs>
        <w:contextualSpacing/>
        <w:jc w:val="both"/>
        <w:rPr>
          <w:b w:val="0"/>
          <w:bCs w:val="0"/>
          <w:szCs w:val="24"/>
          <w:lang w:eastAsia="es-MX"/>
        </w:rPr>
      </w:pPr>
      <w:r w:rsidRPr="0059721B">
        <w:rPr>
          <w:b w:val="0"/>
          <w:bCs w:val="0"/>
          <w:szCs w:val="24"/>
          <w:lang w:eastAsia="es-MX"/>
        </w:rPr>
        <w:t>María del Rosario González López</w:t>
      </w:r>
      <w:r w:rsidRPr="0059721B">
        <w:rPr>
          <w:b w:val="0"/>
          <w:bCs w:val="0"/>
          <w:szCs w:val="24"/>
          <w:lang w:eastAsia="es-MX"/>
        </w:rPr>
        <w:tab/>
        <w:t xml:space="preserve">         A favor</w:t>
      </w:r>
    </w:p>
    <w:p w:rsidR="000943C6" w:rsidRPr="0059721B" w:rsidRDefault="000943C6" w:rsidP="000943C6">
      <w:pPr>
        <w:tabs>
          <w:tab w:val="left" w:pos="2925"/>
        </w:tabs>
        <w:contextualSpacing/>
        <w:jc w:val="both"/>
        <w:rPr>
          <w:b w:val="0"/>
          <w:bCs w:val="0"/>
          <w:szCs w:val="24"/>
          <w:lang w:eastAsia="es-MX"/>
        </w:rPr>
      </w:pPr>
      <w:r w:rsidRPr="0059721B">
        <w:rPr>
          <w:b w:val="0"/>
          <w:bCs w:val="0"/>
          <w:szCs w:val="24"/>
          <w:lang w:eastAsia="es-MX"/>
        </w:rPr>
        <w:t>Ana Luisa Vázquez Rivera</w:t>
      </w:r>
      <w:r w:rsidRPr="0059721B">
        <w:rPr>
          <w:b w:val="0"/>
          <w:bCs w:val="0"/>
          <w:szCs w:val="24"/>
          <w:lang w:eastAsia="es-MX"/>
        </w:rPr>
        <w:tab/>
        <w:t xml:space="preserve">                             A favor</w:t>
      </w:r>
    </w:p>
    <w:p w:rsidR="000943C6" w:rsidRPr="0059721B" w:rsidRDefault="000943C6" w:rsidP="000943C6">
      <w:pPr>
        <w:tabs>
          <w:tab w:val="left" w:pos="2925"/>
        </w:tabs>
        <w:contextualSpacing/>
        <w:jc w:val="both"/>
        <w:rPr>
          <w:b w:val="0"/>
          <w:bCs w:val="0"/>
          <w:szCs w:val="24"/>
          <w:lang w:eastAsia="es-MX"/>
        </w:rPr>
      </w:pPr>
      <w:r w:rsidRPr="0059721B">
        <w:rPr>
          <w:b w:val="0"/>
          <w:bCs w:val="0"/>
          <w:szCs w:val="24"/>
          <w:lang w:eastAsia="es-MX"/>
        </w:rPr>
        <w:t>Rodolfo Rodríguez Robles</w:t>
      </w:r>
      <w:r w:rsidRPr="0059721B">
        <w:rPr>
          <w:b w:val="0"/>
          <w:bCs w:val="0"/>
          <w:szCs w:val="24"/>
          <w:lang w:eastAsia="es-MX"/>
        </w:rPr>
        <w:tab/>
        <w:t xml:space="preserve">                             A favor</w:t>
      </w:r>
    </w:p>
    <w:p w:rsidR="000943C6" w:rsidRPr="0059721B" w:rsidRDefault="000943C6" w:rsidP="000943C6">
      <w:pPr>
        <w:tabs>
          <w:tab w:val="left" w:pos="2925"/>
        </w:tabs>
        <w:contextualSpacing/>
        <w:jc w:val="both"/>
        <w:rPr>
          <w:b w:val="0"/>
          <w:bCs w:val="0"/>
          <w:szCs w:val="24"/>
          <w:lang w:eastAsia="es-MX"/>
        </w:rPr>
      </w:pPr>
      <w:r w:rsidRPr="0059721B">
        <w:rPr>
          <w:b w:val="0"/>
          <w:bCs w:val="0"/>
          <w:szCs w:val="24"/>
          <w:lang w:eastAsia="es-MX"/>
        </w:rPr>
        <w:t>José Gregorio Quezada Santoyo</w:t>
      </w:r>
      <w:r w:rsidRPr="0059721B">
        <w:rPr>
          <w:b w:val="0"/>
          <w:bCs w:val="0"/>
          <w:szCs w:val="24"/>
          <w:lang w:eastAsia="es-MX"/>
        </w:rPr>
        <w:tab/>
        <w:t xml:space="preserve">                    A favor</w:t>
      </w:r>
    </w:p>
    <w:p w:rsidR="000943C6" w:rsidRPr="0059721B" w:rsidRDefault="000943C6" w:rsidP="000943C6">
      <w:pPr>
        <w:tabs>
          <w:tab w:val="left" w:pos="2925"/>
        </w:tabs>
        <w:contextualSpacing/>
        <w:jc w:val="both"/>
        <w:rPr>
          <w:b w:val="0"/>
          <w:bCs w:val="0"/>
          <w:szCs w:val="24"/>
          <w:lang w:eastAsia="es-MX"/>
        </w:rPr>
      </w:pPr>
      <w:r w:rsidRPr="0059721B">
        <w:rPr>
          <w:b w:val="0"/>
          <w:bCs w:val="0"/>
          <w:szCs w:val="24"/>
          <w:lang w:eastAsia="es-MX"/>
        </w:rPr>
        <w:t>Eva Anahí Leaños Luna</w:t>
      </w:r>
      <w:r w:rsidRPr="0059721B">
        <w:rPr>
          <w:b w:val="0"/>
          <w:bCs w:val="0"/>
          <w:szCs w:val="24"/>
          <w:lang w:eastAsia="es-MX"/>
        </w:rPr>
        <w:tab/>
        <w:t xml:space="preserve">                             A favor</w:t>
      </w:r>
    </w:p>
    <w:p w:rsidR="000943C6" w:rsidRPr="0059721B" w:rsidRDefault="000943C6" w:rsidP="000943C6">
      <w:pPr>
        <w:tabs>
          <w:tab w:val="left" w:pos="2925"/>
        </w:tabs>
        <w:contextualSpacing/>
        <w:jc w:val="both"/>
        <w:rPr>
          <w:b w:val="0"/>
          <w:bCs w:val="0"/>
          <w:szCs w:val="24"/>
          <w:lang w:eastAsia="es-MX"/>
        </w:rPr>
      </w:pPr>
      <w:r w:rsidRPr="0059721B">
        <w:rPr>
          <w:b w:val="0"/>
          <w:bCs w:val="0"/>
          <w:szCs w:val="24"/>
          <w:lang w:eastAsia="es-MX"/>
        </w:rPr>
        <w:t>Héctor Manuel de León Vázquez</w:t>
      </w:r>
      <w:r w:rsidRPr="0059721B">
        <w:rPr>
          <w:b w:val="0"/>
          <w:bCs w:val="0"/>
          <w:szCs w:val="24"/>
          <w:lang w:eastAsia="es-MX"/>
        </w:rPr>
        <w:tab/>
        <w:t xml:space="preserve">                    A Favor</w:t>
      </w:r>
    </w:p>
    <w:p w:rsidR="000943C6" w:rsidRPr="00113B5F" w:rsidRDefault="000943C6" w:rsidP="000943C6">
      <w:pPr>
        <w:tabs>
          <w:tab w:val="left" w:pos="2925"/>
        </w:tabs>
        <w:contextualSpacing/>
        <w:jc w:val="both"/>
        <w:rPr>
          <w:b w:val="0"/>
          <w:bCs w:val="0"/>
          <w:szCs w:val="24"/>
          <w:lang w:eastAsia="es-MX"/>
        </w:rPr>
      </w:pPr>
    </w:p>
    <w:p w:rsidR="000943C6" w:rsidRPr="00113B5F" w:rsidRDefault="000943C6" w:rsidP="000943C6">
      <w:pPr>
        <w:tabs>
          <w:tab w:val="left" w:pos="2925"/>
        </w:tabs>
        <w:contextualSpacing/>
        <w:jc w:val="both"/>
        <w:rPr>
          <w:b w:val="0"/>
          <w:bCs w:val="0"/>
          <w:szCs w:val="24"/>
          <w:lang w:eastAsia="es-MX"/>
        </w:rPr>
      </w:pPr>
      <w:r w:rsidRPr="00113B5F">
        <w:rPr>
          <w:b w:val="0"/>
          <w:bCs w:val="0"/>
          <w:szCs w:val="24"/>
          <w:lang w:eastAsia="es-MX"/>
        </w:rPr>
        <w:t>10 votos a favor.</w:t>
      </w:r>
    </w:p>
    <w:p w:rsidR="000943C6" w:rsidRPr="00113B5F" w:rsidRDefault="000943C6" w:rsidP="000943C6">
      <w:pPr>
        <w:tabs>
          <w:tab w:val="left" w:pos="2925"/>
        </w:tabs>
        <w:contextualSpacing/>
        <w:jc w:val="both"/>
        <w:rPr>
          <w:b w:val="0"/>
          <w:bCs w:val="0"/>
          <w:szCs w:val="24"/>
          <w:lang w:eastAsia="es-MX"/>
        </w:rPr>
      </w:pPr>
    </w:p>
    <w:p w:rsidR="000943C6" w:rsidRPr="00113B5F" w:rsidRDefault="000943C6" w:rsidP="000943C6">
      <w:pPr>
        <w:tabs>
          <w:tab w:val="left" w:pos="2925"/>
        </w:tabs>
        <w:contextualSpacing/>
        <w:jc w:val="both"/>
        <w:rPr>
          <w:b w:val="0"/>
          <w:bCs w:val="0"/>
          <w:szCs w:val="24"/>
          <w:lang w:eastAsia="es-MX"/>
        </w:rPr>
      </w:pPr>
      <w:r w:rsidRPr="00113B5F">
        <w:rPr>
          <w:b w:val="0"/>
          <w:bCs w:val="0"/>
          <w:szCs w:val="24"/>
          <w:lang w:eastAsia="es-MX"/>
        </w:rPr>
        <w:t>El Honorable Cabildo de este H. Ayuntamiento del Municipio de Colotlàn, Jalisco, ha tenido a bien aprobar por unanimidad y mayoría calificada los siguientes:</w:t>
      </w:r>
    </w:p>
    <w:p w:rsidR="000943C6" w:rsidRPr="00113B5F" w:rsidRDefault="000943C6" w:rsidP="000943C6">
      <w:pPr>
        <w:tabs>
          <w:tab w:val="left" w:pos="2925"/>
        </w:tabs>
        <w:contextualSpacing/>
        <w:jc w:val="both"/>
        <w:rPr>
          <w:b w:val="0"/>
          <w:bCs w:val="0"/>
          <w:szCs w:val="24"/>
          <w:lang w:eastAsia="es-MX"/>
        </w:rPr>
      </w:pPr>
    </w:p>
    <w:p w:rsidR="000943C6" w:rsidRPr="0059721B" w:rsidRDefault="000943C6" w:rsidP="000943C6">
      <w:pPr>
        <w:tabs>
          <w:tab w:val="left" w:pos="2925"/>
        </w:tabs>
        <w:contextualSpacing/>
        <w:jc w:val="both"/>
        <w:rPr>
          <w:bCs w:val="0"/>
          <w:szCs w:val="24"/>
          <w:lang w:eastAsia="es-MX"/>
        </w:rPr>
      </w:pPr>
      <w:r w:rsidRPr="0059721B">
        <w:rPr>
          <w:bCs w:val="0"/>
          <w:szCs w:val="24"/>
          <w:lang w:eastAsia="es-MX"/>
        </w:rPr>
        <w:t xml:space="preserve">- - -- - - - - - - - - - - - - -  - - - - - - - ACUERDOS- - - - - - - - - - - - - - - - - - - - - - - - - </w:t>
      </w:r>
    </w:p>
    <w:p w:rsidR="000943C6" w:rsidRPr="0059721B" w:rsidRDefault="000943C6" w:rsidP="000943C6">
      <w:pPr>
        <w:tabs>
          <w:tab w:val="left" w:pos="2925"/>
        </w:tabs>
        <w:contextualSpacing/>
        <w:jc w:val="both"/>
        <w:rPr>
          <w:bCs w:val="0"/>
          <w:szCs w:val="24"/>
          <w:lang w:eastAsia="es-MX"/>
        </w:rPr>
      </w:pPr>
    </w:p>
    <w:p w:rsidR="000943C6" w:rsidRPr="00113B5F" w:rsidRDefault="000943C6" w:rsidP="000943C6">
      <w:pPr>
        <w:tabs>
          <w:tab w:val="left" w:pos="2925"/>
        </w:tabs>
        <w:contextualSpacing/>
        <w:jc w:val="both"/>
        <w:rPr>
          <w:b w:val="0"/>
          <w:bCs w:val="0"/>
          <w:szCs w:val="24"/>
          <w:lang w:eastAsia="es-MX"/>
        </w:rPr>
      </w:pPr>
      <w:r w:rsidRPr="0059721B">
        <w:rPr>
          <w:bCs w:val="0"/>
          <w:szCs w:val="24"/>
          <w:lang w:eastAsia="es-MX"/>
        </w:rPr>
        <w:t>PRIMERO.-</w:t>
      </w:r>
      <w:r w:rsidRPr="00113B5F">
        <w:rPr>
          <w:b w:val="0"/>
          <w:bCs w:val="0"/>
          <w:szCs w:val="24"/>
          <w:lang w:eastAsia="es-MX"/>
        </w:rPr>
        <w:t xml:space="preserve"> Se ratifica y se rectifica el contenido y alcance del Punto de Acuerdo No “b” de asuntos varios, del Acta deducida en la Sesión 28a de Cabildo del H. Ayuntamiento del Municipio de Colotlàn, Estado de Jalisco, el 28 de Septiembre de 2017, para que la autorización otorgada para contratar crédito al amparo del Programa Línea Global Municipal, sea ejercida en el año 2018, en consecuencia el Municipio de Colotlàn, Jalisco, podrá adherirse al citado programa, previsto por el Título Décimo de la Ley de Ingresos del Estado de Jalisco para el Ejercicio Fiscal 2018 publicado mediante decreto 26729/LXI/17 de fecha  26 de diciembre de 2017 y sus anexos publicados el 20 de enero de 2018, y podrá adquirir, en los términos y condiciones de dicho programa, uno o varios financiamientos por un monto en su conjunto de hasta $ 14,500,000.00 (catorce millones quinientos mil pesos 00/100 M.N.), más comisiones, reservas, coberturas de tasa de interés, gastos, honorarios y demás accesorios financieros que se generen, con un término de pago de hasta  10 (diez) años, a efectos de destinarse a los fines que se señalan en el Acuerdo citado, con la rectificación que en el caso de que destino sea refinanciamiento de deuda, será aquella contratada con anterioridad al 31 de diciembre de 2017; asimismo, se autoriza al Municipio de Colotlàn, Jalisco, a que afecte los derechos e ingresos que por concepto de participaciones en ingresos federales le correspondan, particularmente: (i) hasta el 35% del Fondo General de Participaciones y/o (ii) hasta el 35% del Fondo de Fomento Municipal y/o cualesquier otro fondo y/o derechos y/o ingreso provenientes de la Federación que lo sustituya y/o complementen, como fuente de pago del mismo, mediante la celebración del mecanismo que al efecto se determine en el programa.</w:t>
      </w:r>
    </w:p>
    <w:p w:rsidR="000943C6" w:rsidRPr="00113B5F" w:rsidRDefault="000943C6" w:rsidP="000943C6">
      <w:pPr>
        <w:tabs>
          <w:tab w:val="left" w:pos="2925"/>
        </w:tabs>
        <w:contextualSpacing/>
        <w:jc w:val="both"/>
        <w:rPr>
          <w:b w:val="0"/>
          <w:bCs w:val="0"/>
          <w:szCs w:val="24"/>
          <w:lang w:eastAsia="es-MX"/>
        </w:rPr>
      </w:pPr>
    </w:p>
    <w:p w:rsidR="000943C6" w:rsidRDefault="000943C6" w:rsidP="000943C6">
      <w:pPr>
        <w:tabs>
          <w:tab w:val="left" w:pos="2925"/>
        </w:tabs>
        <w:contextualSpacing/>
        <w:jc w:val="both"/>
        <w:rPr>
          <w:szCs w:val="24"/>
          <w:lang w:eastAsia="es-MX"/>
        </w:rPr>
      </w:pPr>
      <w:r w:rsidRPr="0059721B">
        <w:rPr>
          <w:bCs w:val="0"/>
          <w:szCs w:val="24"/>
          <w:lang w:eastAsia="es-MX"/>
        </w:rPr>
        <w:t>SEGUNDO.-</w:t>
      </w:r>
      <w:r w:rsidRPr="00113B5F">
        <w:rPr>
          <w:b w:val="0"/>
          <w:bCs w:val="0"/>
          <w:szCs w:val="24"/>
          <w:lang w:eastAsia="es-MX"/>
        </w:rPr>
        <w:t xml:space="preserve"> Se autoriza al Encargado de la Hacienda Municipal para que realice los ajustes correspondientes a la proyección de ingresos contemplada en la Ley de Ingresos y al Presupuesto de Egresos del Municipio de Colotlàn, Estado de Jalisco, para el ejercicio fiscal 2018 y notifique tales ajustes a este H. Cabildo y al H. Congreso del Estado al rendir la cuenta pública</w:t>
      </w:r>
    </w:p>
    <w:p w:rsidR="000943C6" w:rsidRPr="0059721B" w:rsidRDefault="000943C6" w:rsidP="000943C6">
      <w:pPr>
        <w:tabs>
          <w:tab w:val="left" w:pos="2925"/>
        </w:tabs>
        <w:contextualSpacing/>
        <w:jc w:val="both"/>
        <w:rPr>
          <w:b w:val="0"/>
          <w:bCs w:val="0"/>
          <w:szCs w:val="24"/>
          <w:lang w:eastAsia="es-MX"/>
        </w:rPr>
      </w:pPr>
    </w:p>
    <w:p w:rsidR="000943C6" w:rsidRPr="0059721B" w:rsidRDefault="000943C6" w:rsidP="000943C6">
      <w:pPr>
        <w:tabs>
          <w:tab w:val="left" w:pos="2925"/>
        </w:tabs>
        <w:contextualSpacing/>
        <w:jc w:val="both"/>
        <w:rPr>
          <w:b w:val="0"/>
          <w:szCs w:val="24"/>
          <w:lang w:eastAsia="es-MX"/>
        </w:rPr>
      </w:pPr>
      <w:r w:rsidRPr="0059721B">
        <w:rPr>
          <w:bCs w:val="0"/>
          <w:szCs w:val="24"/>
          <w:lang w:eastAsia="es-MX"/>
        </w:rPr>
        <w:t>8.-</w:t>
      </w:r>
      <w:r w:rsidRPr="0059721B">
        <w:rPr>
          <w:b w:val="0"/>
          <w:bCs w:val="0"/>
          <w:szCs w:val="24"/>
          <w:lang w:eastAsia="es-MX"/>
        </w:rPr>
        <w:t xml:space="preserve"> </w:t>
      </w:r>
      <w:r w:rsidRPr="0059721B">
        <w:rPr>
          <w:szCs w:val="24"/>
          <w:lang w:eastAsia="es-MX"/>
        </w:rPr>
        <w:t xml:space="preserve">Solicitud para aprobación del proyecto definitivo, del fraccionamiento “Los Álamos Residencial”, propiedad del Sr. Armando Cornejo Márquez. </w:t>
      </w:r>
      <w:r w:rsidRPr="0059721B">
        <w:rPr>
          <w:b w:val="0"/>
          <w:szCs w:val="24"/>
          <w:lang w:eastAsia="es-MX"/>
        </w:rPr>
        <w:t>En voz de la Lic. Claudia Murillo Vázquez, coordinadora de Regularización de Predios Urbanos, manifiesta que el Sr. Armando Cornejo Márquez, ha cumplido con lo que marca el código urbano para la autorización del proyecto definitivo.</w:t>
      </w:r>
    </w:p>
    <w:p w:rsidR="000943C6" w:rsidRPr="0059721B" w:rsidRDefault="000943C6" w:rsidP="000943C6">
      <w:pPr>
        <w:tabs>
          <w:tab w:val="left" w:pos="2925"/>
        </w:tabs>
        <w:jc w:val="both"/>
        <w:rPr>
          <w:b w:val="0"/>
          <w:bCs w:val="0"/>
          <w:szCs w:val="24"/>
          <w:lang w:eastAsia="es-MX"/>
        </w:rPr>
      </w:pPr>
      <w:r w:rsidRPr="0059721B">
        <w:rPr>
          <w:b w:val="0"/>
          <w:szCs w:val="24"/>
          <w:lang w:eastAsia="es-MX"/>
        </w:rPr>
        <w:t>Analizada que es la solicitud, se somete a votación y es aprobado por unanimidad de los regidores.</w:t>
      </w:r>
    </w:p>
    <w:p w:rsidR="000943C6" w:rsidRPr="0059721B" w:rsidRDefault="000943C6" w:rsidP="000943C6">
      <w:pPr>
        <w:tabs>
          <w:tab w:val="left" w:pos="2925"/>
        </w:tabs>
        <w:contextualSpacing/>
        <w:jc w:val="both"/>
        <w:rPr>
          <w:b w:val="0"/>
          <w:bCs w:val="0"/>
          <w:szCs w:val="24"/>
          <w:lang w:eastAsia="es-MX"/>
        </w:rPr>
      </w:pPr>
    </w:p>
    <w:p w:rsidR="000943C6" w:rsidRPr="0059721B" w:rsidRDefault="000943C6" w:rsidP="000943C6">
      <w:pPr>
        <w:tabs>
          <w:tab w:val="left" w:pos="2925"/>
        </w:tabs>
        <w:jc w:val="both"/>
        <w:rPr>
          <w:szCs w:val="24"/>
          <w:lang w:eastAsia="es-MX"/>
        </w:rPr>
      </w:pPr>
      <w:r w:rsidRPr="0059721B">
        <w:rPr>
          <w:szCs w:val="24"/>
          <w:lang w:eastAsia="es-MX"/>
        </w:rPr>
        <w:t>9.- Solicitud para aprobación del proyecto definitivo, del fraccionamiento “Residencial San Andrés”, propiedad de las CC. Esther Navarro Ruvalcaba y Esperanza Navarro Ruvalcaba.</w:t>
      </w:r>
      <w:r w:rsidRPr="0059721B">
        <w:rPr>
          <w:szCs w:val="24"/>
        </w:rPr>
        <w:t xml:space="preserve"> </w:t>
      </w:r>
      <w:r w:rsidRPr="0059721B">
        <w:rPr>
          <w:b w:val="0"/>
          <w:szCs w:val="24"/>
          <w:lang w:eastAsia="es-MX"/>
        </w:rPr>
        <w:t>En voz de la Lic. Claudia Murillo Vázquez, coordinadora de Regularización de Predios Urbanos, manifiesta que las CC. Esther y Esperanza, han cumplido con lo que marca el código urbano para la autorización del proyecto definitivo para la construcción de la primera sección.</w:t>
      </w:r>
    </w:p>
    <w:p w:rsidR="000943C6" w:rsidRPr="0059721B" w:rsidRDefault="000943C6" w:rsidP="000943C6">
      <w:pPr>
        <w:tabs>
          <w:tab w:val="left" w:pos="2925"/>
        </w:tabs>
        <w:jc w:val="both"/>
        <w:rPr>
          <w:b w:val="0"/>
          <w:szCs w:val="24"/>
          <w:lang w:eastAsia="es-MX"/>
        </w:rPr>
      </w:pPr>
      <w:r w:rsidRPr="0059721B">
        <w:rPr>
          <w:b w:val="0"/>
          <w:szCs w:val="24"/>
          <w:lang w:eastAsia="es-MX"/>
        </w:rPr>
        <w:t>Analizada que es la solicitud, se somete a votación y es aprobado por unanimidad de los regidores el proyecto definitivo que contempla la primera sección.</w:t>
      </w:r>
    </w:p>
    <w:p w:rsidR="000943C6" w:rsidRPr="0059721B" w:rsidRDefault="000943C6" w:rsidP="000943C6">
      <w:pPr>
        <w:tabs>
          <w:tab w:val="left" w:pos="2925"/>
        </w:tabs>
        <w:contextualSpacing/>
        <w:jc w:val="both"/>
        <w:rPr>
          <w:szCs w:val="24"/>
          <w:lang w:eastAsia="es-MX"/>
        </w:rPr>
      </w:pPr>
    </w:p>
    <w:p w:rsidR="000943C6" w:rsidRPr="0059721B" w:rsidRDefault="000943C6" w:rsidP="000943C6">
      <w:pPr>
        <w:tabs>
          <w:tab w:val="left" w:pos="2925"/>
        </w:tabs>
        <w:contextualSpacing/>
        <w:jc w:val="both"/>
        <w:rPr>
          <w:szCs w:val="24"/>
          <w:lang w:eastAsia="es-MX"/>
        </w:rPr>
      </w:pPr>
      <w:r w:rsidRPr="0059721B">
        <w:rPr>
          <w:szCs w:val="24"/>
          <w:lang w:eastAsia="es-MX"/>
        </w:rPr>
        <w:t>10.- Asuntos varios.</w:t>
      </w:r>
    </w:p>
    <w:p w:rsidR="000943C6" w:rsidRPr="0059721B" w:rsidRDefault="000943C6" w:rsidP="000943C6">
      <w:pPr>
        <w:tabs>
          <w:tab w:val="left" w:pos="2925"/>
        </w:tabs>
        <w:contextualSpacing/>
        <w:jc w:val="both"/>
        <w:rPr>
          <w:b w:val="0"/>
          <w:bCs w:val="0"/>
          <w:szCs w:val="24"/>
          <w:lang w:eastAsia="es-MX"/>
        </w:rPr>
      </w:pPr>
    </w:p>
    <w:p w:rsidR="000943C6" w:rsidRDefault="000943C6" w:rsidP="000943C6">
      <w:pPr>
        <w:pStyle w:val="Prrafodelista"/>
        <w:numPr>
          <w:ilvl w:val="1"/>
          <w:numId w:val="2"/>
        </w:numPr>
        <w:tabs>
          <w:tab w:val="left" w:pos="2925"/>
        </w:tabs>
        <w:jc w:val="both"/>
        <w:rPr>
          <w:b w:val="0"/>
          <w:bCs w:val="0"/>
          <w:szCs w:val="24"/>
          <w:lang w:eastAsia="es-MX"/>
        </w:rPr>
      </w:pPr>
      <w:r w:rsidRPr="0059721B">
        <w:rPr>
          <w:b w:val="0"/>
          <w:bCs w:val="0"/>
          <w:szCs w:val="24"/>
          <w:lang w:eastAsia="es-MX"/>
        </w:rPr>
        <w:t>Que en apoyo al escrito y solicitud de Inscripción del Fraccionamiento Lomas de Oriente, como acción urbanística por objetivo social presentado ante esta H. Dependencia en el cual se está solicitando la renuncia de superficie de: 5,458.07 M2 de terreno, respecto del folio real 3024683, para quedar con un resto único de 35,803.61 M2 de terreno; me permito señalar que tienen fundamento lo establecido por el artículo 32 de la Ley para la Regularización y Titulación de Predios Urbanos en el Estado. En voz de la Lic. Claudia Murillo Vázquez, coordinadora de Regularización de Predios Urbanos, pone de manifiesto que para seguir con el trámite de regularización del fraccionamiento Lomas de Oriente, la oficina del Registro Público de la Propiedad le requiere un documento firmado por el pleno del H. Ayuntamiento, en donde se solicite la Inscripción del Fraccionamiento Lomas de Oriente, como acción urbanística por objetivo social presentado ante esta H. Dependencia en el cual se está solicitando la renuncia de superficie de: 5,458.07 M2 de terreno, respecto del folio real 3024683, para quedar con un resto único de 35,803.61 M2 de terreno.</w:t>
      </w:r>
      <w:r>
        <w:rPr>
          <w:b w:val="0"/>
          <w:bCs w:val="0"/>
          <w:szCs w:val="24"/>
          <w:lang w:eastAsia="es-MX"/>
        </w:rPr>
        <w:t xml:space="preserve"> </w:t>
      </w:r>
      <w:r w:rsidRPr="0059721B">
        <w:rPr>
          <w:b w:val="0"/>
          <w:bCs w:val="0"/>
          <w:szCs w:val="24"/>
          <w:lang w:eastAsia="es-MX"/>
        </w:rPr>
        <w:t>Analizada que es la solicitud, se somete a votación y es aprobado por unanimidad de los presentes y se procede a la firma del documento.</w:t>
      </w:r>
    </w:p>
    <w:p w:rsidR="000943C6" w:rsidRPr="0059721B" w:rsidRDefault="000943C6" w:rsidP="000943C6">
      <w:pPr>
        <w:tabs>
          <w:tab w:val="left" w:pos="2925"/>
        </w:tabs>
        <w:ind w:left="1080"/>
        <w:jc w:val="both"/>
        <w:rPr>
          <w:b w:val="0"/>
          <w:bCs w:val="0"/>
          <w:szCs w:val="24"/>
          <w:lang w:eastAsia="es-MX"/>
        </w:rPr>
      </w:pPr>
    </w:p>
    <w:p w:rsidR="000943C6" w:rsidRPr="0059721B" w:rsidRDefault="000943C6" w:rsidP="000943C6">
      <w:pPr>
        <w:pStyle w:val="Prrafodelista"/>
        <w:numPr>
          <w:ilvl w:val="1"/>
          <w:numId w:val="2"/>
        </w:numPr>
        <w:tabs>
          <w:tab w:val="left" w:pos="2925"/>
        </w:tabs>
        <w:jc w:val="both"/>
        <w:rPr>
          <w:b w:val="0"/>
          <w:bCs w:val="0"/>
          <w:szCs w:val="24"/>
          <w:lang w:eastAsia="es-MX"/>
        </w:rPr>
      </w:pPr>
      <w:r w:rsidRPr="0059721B">
        <w:rPr>
          <w:b w:val="0"/>
          <w:bCs w:val="0"/>
          <w:szCs w:val="24"/>
          <w:lang w:eastAsia="es-MX"/>
        </w:rPr>
        <w:t>Solicitud de Manuel De Luna (El Fuereño) donde solicita autorización para filmación cinematográfica y apoyo de seguridad pública, vialidad y protección civil; así como también algunos vales de despensa.</w:t>
      </w:r>
      <w:r>
        <w:rPr>
          <w:b w:val="0"/>
          <w:bCs w:val="0"/>
          <w:szCs w:val="24"/>
          <w:lang w:eastAsia="es-MX"/>
        </w:rPr>
        <w:t xml:space="preserve"> </w:t>
      </w:r>
      <w:r w:rsidRPr="0059721B">
        <w:rPr>
          <w:b w:val="0"/>
          <w:bCs w:val="0"/>
          <w:szCs w:val="24"/>
          <w:lang w:eastAsia="es-MX"/>
        </w:rPr>
        <w:t xml:space="preserve">Analizada que es la solicitud, se somete a votación y es aprobada por unanimidad bajo los siguientes: </w:t>
      </w:r>
    </w:p>
    <w:p w:rsidR="000943C6" w:rsidRDefault="000943C6" w:rsidP="000943C6">
      <w:pPr>
        <w:tabs>
          <w:tab w:val="left" w:pos="2925"/>
        </w:tabs>
        <w:contextualSpacing/>
        <w:jc w:val="both"/>
        <w:rPr>
          <w:b w:val="0"/>
          <w:bCs w:val="0"/>
          <w:szCs w:val="24"/>
          <w:lang w:eastAsia="es-MX"/>
        </w:rPr>
      </w:pPr>
    </w:p>
    <w:p w:rsidR="000943C6" w:rsidRPr="0059721B" w:rsidRDefault="000943C6" w:rsidP="000943C6">
      <w:pPr>
        <w:tabs>
          <w:tab w:val="left" w:pos="2925"/>
        </w:tabs>
        <w:contextualSpacing/>
        <w:jc w:val="center"/>
        <w:rPr>
          <w:bCs w:val="0"/>
          <w:szCs w:val="24"/>
          <w:lang w:eastAsia="es-MX"/>
        </w:rPr>
      </w:pPr>
      <w:r w:rsidRPr="0059721B">
        <w:rPr>
          <w:bCs w:val="0"/>
          <w:szCs w:val="24"/>
          <w:lang w:eastAsia="es-MX"/>
        </w:rPr>
        <w:t>ACUERDOS.</w:t>
      </w:r>
    </w:p>
    <w:p w:rsidR="000943C6" w:rsidRPr="0059721B" w:rsidRDefault="000943C6" w:rsidP="000943C6">
      <w:pPr>
        <w:tabs>
          <w:tab w:val="left" w:pos="2925"/>
        </w:tabs>
        <w:contextualSpacing/>
        <w:jc w:val="center"/>
        <w:rPr>
          <w:b w:val="0"/>
          <w:bCs w:val="0"/>
          <w:szCs w:val="24"/>
          <w:lang w:eastAsia="es-MX"/>
        </w:rPr>
      </w:pPr>
    </w:p>
    <w:p w:rsidR="000943C6" w:rsidRPr="0059721B" w:rsidRDefault="000943C6" w:rsidP="000943C6">
      <w:pPr>
        <w:pStyle w:val="Prrafodelista"/>
        <w:numPr>
          <w:ilvl w:val="0"/>
          <w:numId w:val="8"/>
        </w:numPr>
        <w:tabs>
          <w:tab w:val="left" w:pos="2925"/>
        </w:tabs>
        <w:jc w:val="both"/>
        <w:rPr>
          <w:b w:val="0"/>
          <w:bCs w:val="0"/>
          <w:szCs w:val="24"/>
          <w:lang w:eastAsia="es-MX"/>
        </w:rPr>
      </w:pPr>
      <w:r w:rsidRPr="0059721B">
        <w:rPr>
          <w:b w:val="0"/>
          <w:bCs w:val="0"/>
          <w:szCs w:val="24"/>
          <w:lang w:eastAsia="es-MX"/>
        </w:rPr>
        <w:t>Se autoriza el resguardo de la filmación mediante la dirección de seguridad y vialidad municipal, por conducto del director Benjamín López Guerrero.</w:t>
      </w:r>
    </w:p>
    <w:p w:rsidR="000943C6" w:rsidRPr="0059721B" w:rsidRDefault="000943C6" w:rsidP="000943C6">
      <w:pPr>
        <w:pStyle w:val="Prrafodelista"/>
        <w:numPr>
          <w:ilvl w:val="0"/>
          <w:numId w:val="8"/>
        </w:numPr>
        <w:tabs>
          <w:tab w:val="left" w:pos="2925"/>
        </w:tabs>
        <w:jc w:val="both"/>
        <w:rPr>
          <w:b w:val="0"/>
          <w:bCs w:val="0"/>
          <w:szCs w:val="24"/>
          <w:lang w:eastAsia="es-MX"/>
        </w:rPr>
      </w:pPr>
      <w:r w:rsidRPr="0059721B">
        <w:rPr>
          <w:b w:val="0"/>
          <w:bCs w:val="0"/>
          <w:szCs w:val="24"/>
          <w:lang w:eastAsia="es-MX"/>
        </w:rPr>
        <w:t>En coordinación con vialidad se autoriza el cierre de calles.</w:t>
      </w:r>
    </w:p>
    <w:p w:rsidR="000943C6" w:rsidRPr="0059721B" w:rsidRDefault="000943C6" w:rsidP="000943C6">
      <w:pPr>
        <w:pStyle w:val="Prrafodelista"/>
        <w:numPr>
          <w:ilvl w:val="0"/>
          <w:numId w:val="8"/>
        </w:numPr>
        <w:tabs>
          <w:tab w:val="left" w:pos="2925"/>
        </w:tabs>
        <w:jc w:val="both"/>
        <w:rPr>
          <w:b w:val="0"/>
          <w:bCs w:val="0"/>
          <w:szCs w:val="24"/>
          <w:lang w:eastAsia="es-MX"/>
        </w:rPr>
      </w:pPr>
      <w:r w:rsidRPr="0059721B">
        <w:rPr>
          <w:b w:val="0"/>
          <w:bCs w:val="0"/>
          <w:szCs w:val="24"/>
          <w:lang w:eastAsia="es-MX"/>
        </w:rPr>
        <w:t>En las escenas o eventos de riesgo, se autoriza el apoyo de la unidad municipal de protección civil, por conducto de José Francisco Lozano Márquez.</w:t>
      </w:r>
    </w:p>
    <w:p w:rsidR="000943C6" w:rsidRPr="0059721B" w:rsidRDefault="000943C6" w:rsidP="000943C6">
      <w:pPr>
        <w:pStyle w:val="Prrafodelista"/>
        <w:numPr>
          <w:ilvl w:val="0"/>
          <w:numId w:val="8"/>
        </w:numPr>
        <w:tabs>
          <w:tab w:val="left" w:pos="2925"/>
        </w:tabs>
        <w:jc w:val="both"/>
        <w:rPr>
          <w:b w:val="0"/>
          <w:bCs w:val="0"/>
          <w:szCs w:val="24"/>
          <w:lang w:eastAsia="es-MX"/>
        </w:rPr>
      </w:pPr>
      <w:r w:rsidRPr="0059721B">
        <w:rPr>
          <w:b w:val="0"/>
          <w:bCs w:val="0"/>
          <w:szCs w:val="24"/>
          <w:lang w:eastAsia="es-MX"/>
        </w:rPr>
        <w:t>Queda a discreción y posibilidad económica de tesorería, el otorgar vales de despensa.</w:t>
      </w:r>
    </w:p>
    <w:p w:rsidR="000943C6" w:rsidRPr="0059721B" w:rsidRDefault="000943C6" w:rsidP="000943C6">
      <w:pPr>
        <w:tabs>
          <w:tab w:val="left" w:pos="2925"/>
        </w:tabs>
        <w:contextualSpacing/>
        <w:jc w:val="both"/>
        <w:rPr>
          <w:b w:val="0"/>
          <w:bCs w:val="0"/>
          <w:szCs w:val="24"/>
          <w:lang w:eastAsia="es-MX"/>
        </w:rPr>
      </w:pPr>
    </w:p>
    <w:p w:rsidR="000943C6" w:rsidRDefault="000943C6" w:rsidP="000943C6">
      <w:pPr>
        <w:pStyle w:val="Prrafodelista"/>
        <w:numPr>
          <w:ilvl w:val="1"/>
          <w:numId w:val="2"/>
        </w:numPr>
        <w:tabs>
          <w:tab w:val="left" w:pos="2925"/>
        </w:tabs>
        <w:jc w:val="both"/>
        <w:rPr>
          <w:b w:val="0"/>
          <w:bCs w:val="0"/>
          <w:szCs w:val="24"/>
          <w:lang w:eastAsia="es-MX"/>
        </w:rPr>
      </w:pPr>
      <w:r w:rsidRPr="0059721B">
        <w:rPr>
          <w:b w:val="0"/>
          <w:bCs w:val="0"/>
          <w:szCs w:val="24"/>
          <w:lang w:eastAsia="es-MX"/>
        </w:rPr>
        <w:t>autorización para erogar la cantidad de $ 36,939.82 (treinta y seis mil novecientos treinta y nueve pesos 82/100 M.N.) del FAIS 2018, para la conexión de tanque elevado a la línea de conducción ya existentes, ubicado en la localidad de los Veliz.</w:t>
      </w:r>
      <w:r>
        <w:rPr>
          <w:b w:val="0"/>
          <w:bCs w:val="0"/>
          <w:szCs w:val="24"/>
          <w:lang w:eastAsia="es-MX"/>
        </w:rPr>
        <w:t xml:space="preserve"> </w:t>
      </w:r>
      <w:r w:rsidRPr="0059721B">
        <w:rPr>
          <w:b w:val="0"/>
          <w:bCs w:val="0"/>
          <w:szCs w:val="24"/>
          <w:lang w:eastAsia="es-MX"/>
        </w:rPr>
        <w:t>Armando Pinedo Martínez, presidente, expone que cuando se colocó el tanque elevado, hubo que hacer adecuaciones para conectarlo a la línea de conducción ya existente lo que provoco gastos por la cantidad de $36,939.82 (treinta y seis mil novecientos treinta y nueve pesos 82/100 M.N.), por lo que solicita al pleno autorización para que esa cantidad se erogue del FAIS 2018.</w:t>
      </w:r>
      <w:r>
        <w:rPr>
          <w:b w:val="0"/>
          <w:bCs w:val="0"/>
          <w:szCs w:val="24"/>
          <w:lang w:eastAsia="es-MX"/>
        </w:rPr>
        <w:t xml:space="preserve"> </w:t>
      </w:r>
      <w:r w:rsidRPr="0059721B">
        <w:rPr>
          <w:b w:val="0"/>
          <w:bCs w:val="0"/>
          <w:szCs w:val="24"/>
          <w:lang w:eastAsia="es-MX"/>
        </w:rPr>
        <w:t>Analizada que fue la solicitud, se somete a votación y es aprobada por unanimidad de los presentes.</w:t>
      </w:r>
    </w:p>
    <w:p w:rsidR="000943C6" w:rsidRDefault="000943C6" w:rsidP="000943C6">
      <w:pPr>
        <w:pStyle w:val="Prrafodelista"/>
        <w:tabs>
          <w:tab w:val="left" w:pos="2925"/>
        </w:tabs>
        <w:ind w:left="1440"/>
        <w:jc w:val="both"/>
        <w:rPr>
          <w:b w:val="0"/>
          <w:bCs w:val="0"/>
          <w:szCs w:val="24"/>
          <w:lang w:eastAsia="es-MX"/>
        </w:rPr>
      </w:pPr>
    </w:p>
    <w:p w:rsidR="000943C6" w:rsidRDefault="000943C6" w:rsidP="000943C6">
      <w:pPr>
        <w:pStyle w:val="Prrafodelista"/>
        <w:numPr>
          <w:ilvl w:val="1"/>
          <w:numId w:val="2"/>
        </w:numPr>
        <w:tabs>
          <w:tab w:val="left" w:pos="2925"/>
        </w:tabs>
        <w:jc w:val="both"/>
        <w:rPr>
          <w:b w:val="0"/>
          <w:bCs w:val="0"/>
          <w:szCs w:val="24"/>
          <w:lang w:eastAsia="es-MX"/>
        </w:rPr>
      </w:pPr>
      <w:r w:rsidRPr="0059721B">
        <w:rPr>
          <w:b w:val="0"/>
          <w:bCs w:val="0"/>
          <w:szCs w:val="24"/>
          <w:lang w:eastAsia="es-MX"/>
        </w:rPr>
        <w:t>Autorización para firma de convenio con Secretaria de Cultura.</w:t>
      </w:r>
      <w:r>
        <w:rPr>
          <w:b w:val="0"/>
          <w:bCs w:val="0"/>
          <w:szCs w:val="24"/>
          <w:lang w:eastAsia="es-MX"/>
        </w:rPr>
        <w:t xml:space="preserve"> </w:t>
      </w:r>
      <w:r w:rsidRPr="0059721B">
        <w:rPr>
          <w:b w:val="0"/>
          <w:bCs w:val="0"/>
          <w:szCs w:val="24"/>
          <w:lang w:eastAsia="es-MX"/>
        </w:rPr>
        <w:t>El Lic. Roberto Ávila Sánchez, coordinador de la casa de la cultura solicita al pleno la autorización para la firma de convenio con la secretaria de cultura y con ello seguir obteniendo los recursos necesarios para la operación.</w:t>
      </w:r>
      <w:r>
        <w:rPr>
          <w:b w:val="0"/>
          <w:bCs w:val="0"/>
          <w:szCs w:val="24"/>
          <w:lang w:eastAsia="es-MX"/>
        </w:rPr>
        <w:t xml:space="preserve"> </w:t>
      </w:r>
      <w:r w:rsidRPr="008334E6">
        <w:rPr>
          <w:b w:val="0"/>
          <w:bCs w:val="0"/>
          <w:szCs w:val="24"/>
          <w:lang w:eastAsia="es-MX"/>
        </w:rPr>
        <w:t>Una vez analizado y discutido por los integrantes del Pleno H. Ayuntamiento es aprobado en votación económica POR UNANIMIDAD la firma del Convenio con la Secretaría de Cultura por la cantidad de $ 142,000.00 (Ciento cuarenta y dos mil pesos 00/100 M.N.) de la misma manera el municipio se compromete a aportar la cantidad de $ 135,000.00 (Ciento treinta y cinco mil pesos 00/100 M.N.) para el pago de instructores de los diversos talleres artísticos para el ejercicio 2018.</w:t>
      </w:r>
      <w:r>
        <w:rPr>
          <w:b w:val="0"/>
          <w:bCs w:val="0"/>
          <w:szCs w:val="24"/>
          <w:lang w:eastAsia="es-MX"/>
        </w:rPr>
        <w:t xml:space="preserve"> </w:t>
      </w:r>
      <w:r w:rsidRPr="008334E6">
        <w:rPr>
          <w:b w:val="0"/>
          <w:bCs w:val="0"/>
          <w:szCs w:val="24"/>
          <w:lang w:eastAsia="es-MX"/>
        </w:rPr>
        <w:t>Así mismo este H. Ayuntamiento queda con el compromiso de:</w:t>
      </w:r>
    </w:p>
    <w:p w:rsidR="000943C6" w:rsidRPr="008334E6" w:rsidRDefault="000943C6" w:rsidP="000943C6">
      <w:pPr>
        <w:tabs>
          <w:tab w:val="left" w:pos="2925"/>
        </w:tabs>
        <w:jc w:val="both"/>
        <w:rPr>
          <w:b w:val="0"/>
          <w:bCs w:val="0"/>
          <w:szCs w:val="24"/>
          <w:lang w:eastAsia="es-MX"/>
        </w:rPr>
      </w:pPr>
    </w:p>
    <w:p w:rsidR="000943C6" w:rsidRPr="008334E6" w:rsidRDefault="000943C6" w:rsidP="000943C6">
      <w:pPr>
        <w:pStyle w:val="Prrafodelista"/>
        <w:numPr>
          <w:ilvl w:val="0"/>
          <w:numId w:val="9"/>
        </w:numPr>
        <w:tabs>
          <w:tab w:val="left" w:pos="2925"/>
        </w:tabs>
        <w:jc w:val="both"/>
        <w:rPr>
          <w:b w:val="0"/>
          <w:bCs w:val="0"/>
          <w:szCs w:val="24"/>
          <w:lang w:eastAsia="es-MX"/>
        </w:rPr>
      </w:pPr>
      <w:r w:rsidRPr="008334E6">
        <w:rPr>
          <w:b w:val="0"/>
          <w:bCs w:val="0"/>
          <w:szCs w:val="24"/>
          <w:lang w:eastAsia="es-MX"/>
        </w:rPr>
        <w:t>Realizar la entrega de listas de asistencia en físico (mensualmente) listas digitales (cuatrimestralmente) comprobaciones de pago debidamente sellado y firmados (mensualmente) evidencias fotográficas en USB (de forma semestral) a la Coordinación de Talleres de la Secretaría de Cultura.</w:t>
      </w:r>
    </w:p>
    <w:p w:rsidR="000943C6" w:rsidRPr="0059721B" w:rsidRDefault="000943C6" w:rsidP="000943C6">
      <w:pPr>
        <w:tabs>
          <w:tab w:val="left" w:pos="2925"/>
        </w:tabs>
        <w:contextualSpacing/>
        <w:jc w:val="both"/>
        <w:rPr>
          <w:b w:val="0"/>
          <w:bCs w:val="0"/>
          <w:szCs w:val="24"/>
          <w:lang w:eastAsia="es-MX"/>
        </w:rPr>
      </w:pPr>
    </w:p>
    <w:p w:rsidR="000943C6" w:rsidRPr="008334E6" w:rsidRDefault="000943C6" w:rsidP="000943C6">
      <w:pPr>
        <w:pStyle w:val="Prrafodelista"/>
        <w:numPr>
          <w:ilvl w:val="0"/>
          <w:numId w:val="9"/>
        </w:numPr>
        <w:tabs>
          <w:tab w:val="left" w:pos="2925"/>
        </w:tabs>
        <w:jc w:val="both"/>
        <w:rPr>
          <w:b w:val="0"/>
          <w:bCs w:val="0"/>
          <w:szCs w:val="24"/>
          <w:lang w:eastAsia="es-MX"/>
        </w:rPr>
      </w:pPr>
      <w:r w:rsidRPr="008334E6">
        <w:rPr>
          <w:b w:val="0"/>
          <w:bCs w:val="0"/>
          <w:szCs w:val="24"/>
          <w:lang w:eastAsia="es-MX"/>
        </w:rPr>
        <w:t>Realizar los pagos correspondientes a los instructores en periodos no mayores a un mes.</w:t>
      </w:r>
    </w:p>
    <w:p w:rsidR="000943C6" w:rsidRPr="0059721B" w:rsidRDefault="000943C6" w:rsidP="000943C6">
      <w:pPr>
        <w:tabs>
          <w:tab w:val="left" w:pos="2925"/>
        </w:tabs>
        <w:contextualSpacing/>
        <w:jc w:val="both"/>
        <w:rPr>
          <w:b w:val="0"/>
          <w:bCs w:val="0"/>
          <w:szCs w:val="24"/>
          <w:lang w:eastAsia="es-MX"/>
        </w:rPr>
      </w:pPr>
    </w:p>
    <w:p w:rsidR="000943C6" w:rsidRPr="008334E6" w:rsidRDefault="000943C6" w:rsidP="000943C6">
      <w:pPr>
        <w:pStyle w:val="Prrafodelista"/>
        <w:numPr>
          <w:ilvl w:val="0"/>
          <w:numId w:val="9"/>
        </w:numPr>
        <w:tabs>
          <w:tab w:val="left" w:pos="2925"/>
        </w:tabs>
        <w:jc w:val="both"/>
        <w:rPr>
          <w:b w:val="0"/>
          <w:bCs w:val="0"/>
          <w:szCs w:val="24"/>
          <w:lang w:eastAsia="es-MX"/>
        </w:rPr>
      </w:pPr>
      <w:r w:rsidRPr="008334E6">
        <w:rPr>
          <w:b w:val="0"/>
          <w:bCs w:val="0"/>
          <w:szCs w:val="24"/>
          <w:lang w:eastAsia="es-MX"/>
        </w:rPr>
        <w:t>El Ayuntamiento queda con el compromiso de resguardar en la cuenta bancaria exclusiva para el pago de instructores del Programa Fondo Talleres para Casa</w:t>
      </w:r>
      <w:r>
        <w:rPr>
          <w:b w:val="0"/>
          <w:bCs w:val="0"/>
          <w:szCs w:val="24"/>
          <w:lang w:eastAsia="es-MX"/>
        </w:rPr>
        <w:t xml:space="preserve"> </w:t>
      </w:r>
      <w:r w:rsidRPr="008334E6">
        <w:rPr>
          <w:b w:val="0"/>
          <w:bCs w:val="0"/>
          <w:szCs w:val="24"/>
          <w:lang w:eastAsia="es-MX"/>
        </w:rPr>
        <w:t>de la Cultura el remanente del Subsidio de la emisión 2018 correspondiente a los meses de octubre, noviembre y diciembre del actual especificándolo a esta Secretaría por escrito en punto de acuerdo de sesión de cabildo en el mes de septiembre anexando copia del estado de cuenta con el saldo a pagarles y copia del anexo #1 (recuadro de distribución de recursos) a la Coordinación de Talleres..</w:t>
      </w:r>
    </w:p>
    <w:p w:rsidR="000943C6" w:rsidRPr="0059721B" w:rsidRDefault="000943C6" w:rsidP="000943C6">
      <w:pPr>
        <w:tabs>
          <w:tab w:val="left" w:pos="2925"/>
        </w:tabs>
        <w:contextualSpacing/>
        <w:jc w:val="both"/>
        <w:rPr>
          <w:b w:val="0"/>
          <w:bCs w:val="0"/>
          <w:szCs w:val="24"/>
          <w:lang w:eastAsia="es-MX"/>
        </w:rPr>
      </w:pPr>
    </w:p>
    <w:p w:rsidR="000943C6" w:rsidRPr="0059721B" w:rsidRDefault="000943C6" w:rsidP="000943C6">
      <w:pPr>
        <w:tabs>
          <w:tab w:val="left" w:pos="2925"/>
        </w:tabs>
        <w:contextualSpacing/>
        <w:jc w:val="both"/>
        <w:rPr>
          <w:b w:val="0"/>
          <w:bCs w:val="0"/>
          <w:szCs w:val="24"/>
          <w:lang w:eastAsia="es-MX"/>
        </w:rPr>
      </w:pPr>
    </w:p>
    <w:p w:rsidR="000943C6" w:rsidRPr="0059721B" w:rsidRDefault="000943C6" w:rsidP="000943C6">
      <w:pPr>
        <w:tabs>
          <w:tab w:val="left" w:pos="2925"/>
        </w:tabs>
        <w:contextualSpacing/>
        <w:jc w:val="both"/>
        <w:rPr>
          <w:b w:val="0"/>
          <w:bCs w:val="0"/>
          <w:szCs w:val="24"/>
          <w:lang w:eastAsia="es-MX"/>
        </w:rPr>
      </w:pPr>
    </w:p>
    <w:p w:rsidR="000943C6" w:rsidRPr="008334E6" w:rsidRDefault="000943C6" w:rsidP="000943C6">
      <w:pPr>
        <w:pStyle w:val="Prrafodelista"/>
        <w:numPr>
          <w:ilvl w:val="1"/>
          <w:numId w:val="2"/>
        </w:numPr>
        <w:tabs>
          <w:tab w:val="left" w:pos="2925"/>
        </w:tabs>
        <w:jc w:val="both"/>
        <w:rPr>
          <w:b w:val="0"/>
          <w:bCs w:val="0"/>
          <w:szCs w:val="24"/>
          <w:lang w:eastAsia="es-MX"/>
        </w:rPr>
      </w:pPr>
      <w:r w:rsidRPr="008334E6">
        <w:rPr>
          <w:b w:val="0"/>
          <w:bCs w:val="0"/>
          <w:szCs w:val="24"/>
          <w:lang w:eastAsia="es-MX"/>
        </w:rPr>
        <w:t>Autorización para firma de convenio del programa de seguridad alimentaria.</w:t>
      </w:r>
      <w:r>
        <w:rPr>
          <w:b w:val="0"/>
          <w:bCs w:val="0"/>
          <w:szCs w:val="24"/>
          <w:lang w:eastAsia="es-MX"/>
        </w:rPr>
        <w:t xml:space="preserve"> </w:t>
      </w:r>
      <w:r w:rsidRPr="008334E6">
        <w:rPr>
          <w:b w:val="0"/>
          <w:bCs w:val="0"/>
          <w:szCs w:val="24"/>
          <w:lang w:eastAsia="es-MX"/>
        </w:rPr>
        <w:t>La Lic. Bertha Carrillo Carrillo, directora de servicios municipales, expone la necesidad de renovar el convenio con SEDIS del programa de seguridad alimentaria, del cual se benefician alumnos del CUNORTE. Así mismo expone la solicitud del cent</w:t>
      </w:r>
      <w:r>
        <w:rPr>
          <w:b w:val="0"/>
          <w:bCs w:val="0"/>
          <w:szCs w:val="24"/>
          <w:lang w:eastAsia="es-MX"/>
        </w:rPr>
        <w:t>ro universitario de que el</w:t>
      </w:r>
      <w:r w:rsidRPr="008334E6">
        <w:rPr>
          <w:b w:val="0"/>
          <w:bCs w:val="0"/>
          <w:szCs w:val="24"/>
          <w:lang w:eastAsia="es-MX"/>
        </w:rPr>
        <w:t xml:space="preserve"> municipio subsidie parte de los costos que le corresponden en este programa.</w:t>
      </w:r>
      <w:r>
        <w:rPr>
          <w:b w:val="0"/>
          <w:bCs w:val="0"/>
          <w:szCs w:val="24"/>
          <w:lang w:eastAsia="es-MX"/>
        </w:rPr>
        <w:t xml:space="preserve"> </w:t>
      </w:r>
      <w:r w:rsidRPr="008334E6">
        <w:rPr>
          <w:b w:val="0"/>
          <w:bCs w:val="0"/>
          <w:szCs w:val="24"/>
          <w:lang w:eastAsia="es-MX"/>
        </w:rPr>
        <w:t>Analizada que es la propuesta se somete a votación y se aprueba en los siguientes:</w:t>
      </w:r>
    </w:p>
    <w:p w:rsidR="000943C6" w:rsidRDefault="000943C6" w:rsidP="000943C6">
      <w:pPr>
        <w:tabs>
          <w:tab w:val="left" w:pos="2925"/>
        </w:tabs>
        <w:contextualSpacing/>
        <w:jc w:val="both"/>
        <w:rPr>
          <w:bCs w:val="0"/>
          <w:szCs w:val="24"/>
          <w:lang w:eastAsia="es-MX"/>
        </w:rPr>
      </w:pPr>
      <w:r w:rsidRPr="008334E6">
        <w:rPr>
          <w:bCs w:val="0"/>
          <w:szCs w:val="24"/>
          <w:lang w:eastAsia="es-MX"/>
        </w:rPr>
        <w:t>Acuerdos</w:t>
      </w:r>
    </w:p>
    <w:p w:rsidR="000943C6" w:rsidRPr="008334E6" w:rsidRDefault="000943C6" w:rsidP="000943C6">
      <w:pPr>
        <w:tabs>
          <w:tab w:val="left" w:pos="2925"/>
        </w:tabs>
        <w:contextualSpacing/>
        <w:jc w:val="both"/>
        <w:rPr>
          <w:bCs w:val="0"/>
          <w:szCs w:val="24"/>
          <w:lang w:eastAsia="es-MX"/>
        </w:rPr>
      </w:pPr>
    </w:p>
    <w:p w:rsidR="000943C6" w:rsidRPr="008334E6" w:rsidRDefault="000943C6" w:rsidP="000943C6">
      <w:pPr>
        <w:pStyle w:val="Prrafodelista"/>
        <w:numPr>
          <w:ilvl w:val="0"/>
          <w:numId w:val="10"/>
        </w:numPr>
        <w:tabs>
          <w:tab w:val="left" w:pos="2925"/>
        </w:tabs>
        <w:jc w:val="both"/>
        <w:rPr>
          <w:b w:val="0"/>
          <w:bCs w:val="0"/>
          <w:szCs w:val="24"/>
          <w:lang w:eastAsia="es-MX"/>
        </w:rPr>
      </w:pPr>
      <w:r w:rsidRPr="008334E6">
        <w:rPr>
          <w:b w:val="0"/>
          <w:bCs w:val="0"/>
          <w:szCs w:val="24"/>
          <w:lang w:eastAsia="es-MX"/>
        </w:rPr>
        <w:t>Se autoriza la firma del convenio con SEDIS del programa en seguridad alimentaria 2018.</w:t>
      </w:r>
    </w:p>
    <w:p w:rsidR="000943C6" w:rsidRPr="008334E6" w:rsidRDefault="000943C6" w:rsidP="000943C6">
      <w:pPr>
        <w:pStyle w:val="Prrafodelista"/>
        <w:numPr>
          <w:ilvl w:val="0"/>
          <w:numId w:val="10"/>
        </w:numPr>
        <w:tabs>
          <w:tab w:val="left" w:pos="2925"/>
        </w:tabs>
        <w:jc w:val="both"/>
        <w:rPr>
          <w:b w:val="0"/>
          <w:bCs w:val="0"/>
          <w:szCs w:val="24"/>
          <w:lang w:eastAsia="es-MX"/>
        </w:rPr>
      </w:pPr>
      <w:r w:rsidRPr="008334E6">
        <w:rPr>
          <w:b w:val="0"/>
          <w:bCs w:val="0"/>
          <w:szCs w:val="24"/>
          <w:lang w:eastAsia="es-MX"/>
        </w:rPr>
        <w:t>El municipio adicionalmente apoyara con la cantidad de $ 9,450.00 (nueve mil cuatrocientos cincuenta pesos 00/100 M.N.) mensuales para el pago de un personal, por 5(cinco) meses contados a partir de Marzo 2018.</w:t>
      </w:r>
    </w:p>
    <w:p w:rsidR="000943C6" w:rsidRPr="0059721B" w:rsidRDefault="000943C6" w:rsidP="000943C6">
      <w:pPr>
        <w:tabs>
          <w:tab w:val="left" w:pos="2925"/>
        </w:tabs>
        <w:contextualSpacing/>
        <w:jc w:val="both"/>
        <w:rPr>
          <w:b w:val="0"/>
          <w:bCs w:val="0"/>
          <w:szCs w:val="24"/>
          <w:lang w:eastAsia="es-MX"/>
        </w:rPr>
      </w:pPr>
    </w:p>
    <w:p w:rsidR="000943C6" w:rsidRDefault="000943C6" w:rsidP="000943C6">
      <w:pPr>
        <w:pStyle w:val="Prrafodelista"/>
        <w:numPr>
          <w:ilvl w:val="1"/>
          <w:numId w:val="2"/>
        </w:numPr>
        <w:tabs>
          <w:tab w:val="left" w:pos="2925"/>
        </w:tabs>
        <w:jc w:val="both"/>
        <w:rPr>
          <w:b w:val="0"/>
          <w:bCs w:val="0"/>
          <w:szCs w:val="24"/>
          <w:lang w:eastAsia="es-MX"/>
        </w:rPr>
      </w:pPr>
      <w:r w:rsidRPr="008334E6">
        <w:rPr>
          <w:b w:val="0"/>
          <w:bCs w:val="0"/>
          <w:szCs w:val="24"/>
          <w:lang w:eastAsia="es-MX"/>
        </w:rPr>
        <w:t>El licenciado Rodolfo Rodríguez Robles, Sindico, pone a consideración del pleno la solicitud del Instituto Jalisciense de Ciencias Forenses, que de la fosa común de 12 gavetas (4.20X2.60M), otorgada mediante comodato en la pasada 23ª sesión ordinaria del 23 de mayo del 2017, punto “A” de asuntos varios; ahora solicita la donación en vez de comodato.</w:t>
      </w:r>
      <w:r>
        <w:rPr>
          <w:b w:val="0"/>
          <w:bCs w:val="0"/>
          <w:szCs w:val="24"/>
          <w:lang w:eastAsia="es-MX"/>
        </w:rPr>
        <w:t xml:space="preserve"> </w:t>
      </w:r>
      <w:r w:rsidRPr="008334E6">
        <w:rPr>
          <w:b w:val="0"/>
          <w:bCs w:val="0"/>
          <w:szCs w:val="24"/>
          <w:lang w:eastAsia="es-MX"/>
        </w:rPr>
        <w:t>Analizada que</w:t>
      </w:r>
      <w:r>
        <w:rPr>
          <w:b w:val="0"/>
          <w:bCs w:val="0"/>
          <w:szCs w:val="24"/>
          <w:lang w:eastAsia="es-MX"/>
        </w:rPr>
        <w:t xml:space="preserve"> fue</w:t>
      </w:r>
      <w:r w:rsidRPr="008334E6">
        <w:rPr>
          <w:b w:val="0"/>
          <w:bCs w:val="0"/>
          <w:szCs w:val="24"/>
          <w:lang w:eastAsia="es-MX"/>
        </w:rPr>
        <w:t xml:space="preserve"> la solicitud, se aprueba por unanimidad. Por lo que se autoriza suscribir el documento de donación.</w:t>
      </w:r>
    </w:p>
    <w:p w:rsidR="000943C6" w:rsidRPr="008334E6" w:rsidRDefault="000943C6" w:rsidP="000943C6">
      <w:pPr>
        <w:pStyle w:val="Prrafodelista"/>
        <w:tabs>
          <w:tab w:val="left" w:pos="2925"/>
        </w:tabs>
        <w:ind w:left="1440"/>
        <w:jc w:val="both"/>
        <w:rPr>
          <w:b w:val="0"/>
          <w:bCs w:val="0"/>
          <w:szCs w:val="24"/>
          <w:lang w:eastAsia="es-MX"/>
        </w:rPr>
      </w:pPr>
    </w:p>
    <w:p w:rsidR="000943C6" w:rsidRDefault="000943C6" w:rsidP="000943C6">
      <w:pPr>
        <w:pStyle w:val="Prrafodelista"/>
        <w:numPr>
          <w:ilvl w:val="1"/>
          <w:numId w:val="2"/>
        </w:numPr>
        <w:tabs>
          <w:tab w:val="left" w:pos="2925"/>
        </w:tabs>
        <w:jc w:val="both"/>
        <w:rPr>
          <w:b w:val="0"/>
          <w:bCs w:val="0"/>
          <w:szCs w:val="24"/>
          <w:lang w:eastAsia="es-MX"/>
        </w:rPr>
      </w:pPr>
      <w:r w:rsidRPr="008334E6">
        <w:rPr>
          <w:b w:val="0"/>
          <w:bCs w:val="0"/>
          <w:szCs w:val="24"/>
          <w:lang w:eastAsia="es-MX"/>
        </w:rPr>
        <w:t xml:space="preserve">El Lic. Rodolfo Rodríguez Robles, sindico, manifiesta la solicitud de la Secc. 16 del SNTE de ampliación de donación, que derivado del acuerdo de la 8ª Sesión Ordinaria de fecha 22 de Febrero 2016, en el inciso “B” de asuntos varios en donde se aprobó la donación de un terreno; y de la 5ª sesión extraordinaria de fecha 24 de Febrero 2017, en el punto No 8 del orden del día, en donde solicitan una ampliación de donación de terreno y se delibero que deberá presentar el proyecto para poder decidir </w:t>
      </w:r>
      <w:r>
        <w:rPr>
          <w:b w:val="0"/>
          <w:bCs w:val="0"/>
          <w:szCs w:val="24"/>
          <w:lang w:eastAsia="es-MX"/>
        </w:rPr>
        <w:t xml:space="preserve">si </w:t>
      </w:r>
      <w:r w:rsidRPr="008334E6">
        <w:rPr>
          <w:b w:val="0"/>
          <w:bCs w:val="0"/>
          <w:szCs w:val="24"/>
          <w:lang w:eastAsia="es-MX"/>
        </w:rPr>
        <w:t>se concede o no la donación, así mismo, en la 22ª sesión ordinaria de fecha 05 de Abril 2017, en el punto “G” de asuntos varios se turnó de nueva cuenta la solicitud, la cual fue denegada por no presentarse el proyecto de construcción. Y que con esta sesión se solicita de nueva cuenta la solicitud de donación presentando para tal efecto el proyecto anteriormente solicitado.</w:t>
      </w:r>
      <w:r>
        <w:rPr>
          <w:b w:val="0"/>
          <w:bCs w:val="0"/>
          <w:szCs w:val="24"/>
          <w:lang w:eastAsia="es-MX"/>
        </w:rPr>
        <w:t xml:space="preserve"> </w:t>
      </w:r>
      <w:r w:rsidRPr="008334E6">
        <w:rPr>
          <w:b w:val="0"/>
          <w:bCs w:val="0"/>
          <w:szCs w:val="24"/>
          <w:lang w:eastAsia="es-MX"/>
        </w:rPr>
        <w:t>Analizado que es la solicitud y proyecto de construcción, se autoriza por unanimidad de los presentes en los siguientes términos:</w:t>
      </w:r>
    </w:p>
    <w:p w:rsidR="000943C6" w:rsidRPr="008334E6" w:rsidRDefault="000943C6" w:rsidP="000943C6">
      <w:pPr>
        <w:tabs>
          <w:tab w:val="left" w:pos="2925"/>
        </w:tabs>
        <w:jc w:val="both"/>
        <w:rPr>
          <w:b w:val="0"/>
          <w:bCs w:val="0"/>
          <w:szCs w:val="24"/>
          <w:lang w:eastAsia="es-MX"/>
        </w:rPr>
      </w:pPr>
    </w:p>
    <w:p w:rsidR="000943C6" w:rsidRDefault="000943C6" w:rsidP="000943C6">
      <w:pPr>
        <w:tabs>
          <w:tab w:val="left" w:pos="2925"/>
        </w:tabs>
        <w:contextualSpacing/>
        <w:jc w:val="both"/>
        <w:rPr>
          <w:b w:val="0"/>
          <w:bCs w:val="0"/>
          <w:szCs w:val="24"/>
          <w:lang w:eastAsia="es-MX"/>
        </w:rPr>
      </w:pPr>
      <w:r w:rsidRPr="008334E6">
        <w:rPr>
          <w:bCs w:val="0"/>
          <w:szCs w:val="24"/>
          <w:lang w:eastAsia="es-MX"/>
        </w:rPr>
        <w:t>Primero:</w:t>
      </w:r>
      <w:r w:rsidRPr="0059721B">
        <w:rPr>
          <w:b w:val="0"/>
          <w:bCs w:val="0"/>
          <w:szCs w:val="24"/>
          <w:lang w:eastAsia="es-MX"/>
        </w:rPr>
        <w:t xml:space="preserve"> Se aprueba la ampliación de donación, el cual se revocara pasando de nueva cuenta la propiedad al municipio en el siguiente caso:</w:t>
      </w:r>
    </w:p>
    <w:p w:rsidR="000943C6" w:rsidRPr="0059721B" w:rsidRDefault="000943C6" w:rsidP="000943C6">
      <w:pPr>
        <w:tabs>
          <w:tab w:val="left" w:pos="2925"/>
        </w:tabs>
        <w:contextualSpacing/>
        <w:jc w:val="both"/>
        <w:rPr>
          <w:b w:val="0"/>
          <w:bCs w:val="0"/>
          <w:szCs w:val="24"/>
          <w:lang w:eastAsia="es-MX"/>
        </w:rPr>
      </w:pPr>
    </w:p>
    <w:p w:rsidR="000943C6" w:rsidRPr="008334E6" w:rsidRDefault="000943C6" w:rsidP="000943C6">
      <w:pPr>
        <w:pStyle w:val="Prrafodelista"/>
        <w:numPr>
          <w:ilvl w:val="0"/>
          <w:numId w:val="11"/>
        </w:numPr>
        <w:tabs>
          <w:tab w:val="left" w:pos="2925"/>
        </w:tabs>
        <w:jc w:val="both"/>
        <w:rPr>
          <w:b w:val="0"/>
          <w:bCs w:val="0"/>
          <w:szCs w:val="24"/>
          <w:lang w:eastAsia="es-MX"/>
        </w:rPr>
      </w:pPr>
      <w:r w:rsidRPr="008334E6">
        <w:rPr>
          <w:b w:val="0"/>
          <w:bCs w:val="0"/>
          <w:szCs w:val="24"/>
          <w:lang w:eastAsia="es-MX"/>
        </w:rPr>
        <w:t>Si en el plazo de 2 años contados a parir de la notificación del presente acuerdo, el proyecto no se encuentra construido al 100%.</w:t>
      </w:r>
    </w:p>
    <w:p w:rsidR="000943C6" w:rsidRPr="0059721B" w:rsidRDefault="000943C6" w:rsidP="000943C6">
      <w:pPr>
        <w:tabs>
          <w:tab w:val="left" w:pos="2925"/>
        </w:tabs>
        <w:contextualSpacing/>
        <w:jc w:val="both"/>
        <w:rPr>
          <w:b w:val="0"/>
          <w:bCs w:val="0"/>
          <w:szCs w:val="24"/>
          <w:lang w:eastAsia="es-MX"/>
        </w:rPr>
      </w:pPr>
    </w:p>
    <w:p w:rsidR="000943C6" w:rsidRPr="008334E6" w:rsidRDefault="000943C6" w:rsidP="000943C6">
      <w:pPr>
        <w:pStyle w:val="Prrafodelista"/>
        <w:numPr>
          <w:ilvl w:val="0"/>
          <w:numId w:val="11"/>
        </w:numPr>
        <w:tabs>
          <w:tab w:val="left" w:pos="2925"/>
        </w:tabs>
        <w:jc w:val="both"/>
        <w:rPr>
          <w:b w:val="0"/>
          <w:bCs w:val="0"/>
          <w:szCs w:val="24"/>
          <w:lang w:eastAsia="es-MX"/>
        </w:rPr>
      </w:pPr>
      <w:r w:rsidRPr="008334E6">
        <w:rPr>
          <w:b w:val="0"/>
          <w:bCs w:val="0"/>
          <w:szCs w:val="24"/>
          <w:lang w:eastAsia="es-MX"/>
        </w:rPr>
        <w:t>Que los usos, fines o destinos del lote o el inmueble construido sean diferentes a los contemplados por el solicitante o solicitud original.</w:t>
      </w:r>
    </w:p>
    <w:p w:rsidR="000943C6" w:rsidRPr="0059721B" w:rsidRDefault="000943C6" w:rsidP="000943C6">
      <w:pPr>
        <w:tabs>
          <w:tab w:val="left" w:pos="2925"/>
        </w:tabs>
        <w:contextualSpacing/>
        <w:jc w:val="both"/>
        <w:rPr>
          <w:b w:val="0"/>
          <w:bCs w:val="0"/>
          <w:szCs w:val="24"/>
          <w:lang w:eastAsia="es-MX"/>
        </w:rPr>
      </w:pPr>
    </w:p>
    <w:p w:rsidR="000943C6" w:rsidRPr="008334E6" w:rsidRDefault="000943C6" w:rsidP="000943C6">
      <w:pPr>
        <w:pStyle w:val="Prrafodelista"/>
        <w:numPr>
          <w:ilvl w:val="1"/>
          <w:numId w:val="2"/>
        </w:numPr>
        <w:tabs>
          <w:tab w:val="left" w:pos="2925"/>
        </w:tabs>
        <w:jc w:val="both"/>
        <w:rPr>
          <w:b w:val="0"/>
          <w:bCs w:val="0"/>
          <w:szCs w:val="24"/>
          <w:lang w:eastAsia="es-MX"/>
        </w:rPr>
      </w:pPr>
      <w:r w:rsidRPr="008334E6">
        <w:rPr>
          <w:b w:val="0"/>
          <w:bCs w:val="0"/>
          <w:szCs w:val="24"/>
          <w:lang w:eastAsia="es-MX"/>
        </w:rPr>
        <w:t>La Maestra Litzully Goreti Quiñones Pinedo, regidor, pone a consideración la solicitud de los vecinos de la calle Nicolás Bravo, entre las calles Guillermo Prieto e Independencia, en donde mencionan su incomodidad y cansancio por la presencia indeseable de borrachos, drogadictos y prostitutas, además de generar bastante ruido y basura tirada.</w:t>
      </w:r>
      <w:r>
        <w:rPr>
          <w:b w:val="0"/>
          <w:bCs w:val="0"/>
          <w:szCs w:val="24"/>
          <w:lang w:eastAsia="es-MX"/>
        </w:rPr>
        <w:t xml:space="preserve"> </w:t>
      </w:r>
      <w:r w:rsidRPr="008334E6">
        <w:rPr>
          <w:b w:val="0"/>
          <w:bCs w:val="0"/>
          <w:szCs w:val="24"/>
          <w:lang w:eastAsia="es-MX"/>
        </w:rPr>
        <w:t>Se menciona que ya se están realizando acciones para solucionar esta problemática.</w:t>
      </w:r>
    </w:p>
    <w:p w:rsidR="000943C6" w:rsidRPr="0059721B" w:rsidRDefault="000943C6" w:rsidP="000943C6">
      <w:pPr>
        <w:tabs>
          <w:tab w:val="left" w:pos="2925"/>
        </w:tabs>
        <w:contextualSpacing/>
        <w:jc w:val="both"/>
        <w:rPr>
          <w:b w:val="0"/>
          <w:bCs w:val="0"/>
          <w:szCs w:val="24"/>
          <w:lang w:eastAsia="es-MX"/>
        </w:rPr>
      </w:pPr>
      <w:r w:rsidRPr="0059721B">
        <w:rPr>
          <w:b w:val="0"/>
          <w:bCs w:val="0"/>
          <w:szCs w:val="24"/>
          <w:lang w:eastAsia="es-MX"/>
        </w:rPr>
        <w:t xml:space="preserve"> </w:t>
      </w:r>
    </w:p>
    <w:p w:rsidR="000943C6" w:rsidRDefault="000943C6" w:rsidP="000943C6">
      <w:pPr>
        <w:pStyle w:val="Prrafodelista"/>
        <w:numPr>
          <w:ilvl w:val="1"/>
          <w:numId w:val="2"/>
        </w:numPr>
        <w:tabs>
          <w:tab w:val="left" w:pos="2925"/>
        </w:tabs>
        <w:jc w:val="both"/>
        <w:rPr>
          <w:b w:val="0"/>
          <w:bCs w:val="0"/>
          <w:szCs w:val="24"/>
          <w:lang w:eastAsia="es-MX"/>
        </w:rPr>
      </w:pPr>
      <w:r w:rsidRPr="008334E6">
        <w:rPr>
          <w:b w:val="0"/>
          <w:bCs w:val="0"/>
          <w:szCs w:val="24"/>
          <w:lang w:eastAsia="es-MX"/>
        </w:rPr>
        <w:t xml:space="preserve">Solicitud de los Hermanos Navarro Ruvalcaba, para reubicar el monumento “Avelino Navarro” el cual está ubicado actualmente en la </w:t>
      </w:r>
    </w:p>
    <w:p w:rsidR="000943C6" w:rsidRPr="00307DA8" w:rsidRDefault="000943C6" w:rsidP="000943C6">
      <w:pPr>
        <w:pStyle w:val="Prrafodelista"/>
        <w:rPr>
          <w:b w:val="0"/>
          <w:bCs w:val="0"/>
          <w:szCs w:val="24"/>
          <w:lang w:eastAsia="es-MX"/>
        </w:rPr>
      </w:pPr>
    </w:p>
    <w:p w:rsidR="000943C6" w:rsidRPr="008334E6" w:rsidRDefault="000943C6" w:rsidP="000943C6">
      <w:pPr>
        <w:pStyle w:val="Prrafodelista"/>
        <w:tabs>
          <w:tab w:val="left" w:pos="2925"/>
        </w:tabs>
        <w:ind w:left="1440"/>
        <w:jc w:val="both"/>
        <w:rPr>
          <w:b w:val="0"/>
          <w:bCs w:val="0"/>
          <w:szCs w:val="24"/>
          <w:lang w:eastAsia="es-MX"/>
        </w:rPr>
      </w:pPr>
      <w:r w:rsidRPr="008334E6">
        <w:rPr>
          <w:b w:val="0"/>
          <w:bCs w:val="0"/>
          <w:szCs w:val="24"/>
          <w:lang w:eastAsia="es-MX"/>
        </w:rPr>
        <w:t xml:space="preserve">calle principal del mismo nombre en la colonia Lomas de la Cruz;  y se solicita ubicarlo en el lugar de descanso del panteón municipal.  </w:t>
      </w:r>
      <w:r>
        <w:rPr>
          <w:b w:val="0"/>
          <w:bCs w:val="0"/>
          <w:szCs w:val="24"/>
          <w:lang w:eastAsia="es-MX"/>
        </w:rPr>
        <w:t xml:space="preserve">  </w:t>
      </w:r>
      <w:r w:rsidRPr="008334E6">
        <w:rPr>
          <w:b w:val="0"/>
          <w:bCs w:val="0"/>
          <w:szCs w:val="24"/>
          <w:lang w:eastAsia="es-MX"/>
        </w:rPr>
        <w:t>Analizada que es la solicitud se somete a votación y con 8 (ocho) votos a favor y 2 (dos) en contra, se aprueba por mayoría la solicitud planteada.</w:t>
      </w:r>
    </w:p>
    <w:p w:rsidR="000943C6" w:rsidRPr="0059721B" w:rsidRDefault="000943C6" w:rsidP="000943C6">
      <w:pPr>
        <w:tabs>
          <w:tab w:val="left" w:pos="2925"/>
        </w:tabs>
        <w:contextualSpacing/>
        <w:jc w:val="both"/>
        <w:rPr>
          <w:b w:val="0"/>
          <w:bCs w:val="0"/>
          <w:szCs w:val="24"/>
          <w:lang w:eastAsia="es-MX"/>
        </w:rPr>
      </w:pPr>
    </w:p>
    <w:p w:rsidR="000943C6" w:rsidRPr="008334E6" w:rsidRDefault="000943C6" w:rsidP="000943C6">
      <w:pPr>
        <w:pStyle w:val="Prrafodelista"/>
        <w:numPr>
          <w:ilvl w:val="1"/>
          <w:numId w:val="2"/>
        </w:numPr>
        <w:tabs>
          <w:tab w:val="left" w:pos="2925"/>
        </w:tabs>
        <w:jc w:val="both"/>
        <w:rPr>
          <w:b w:val="0"/>
          <w:bCs w:val="0"/>
          <w:szCs w:val="24"/>
          <w:lang w:eastAsia="es-MX"/>
        </w:rPr>
      </w:pPr>
      <w:r w:rsidRPr="008334E6">
        <w:rPr>
          <w:b w:val="0"/>
          <w:bCs w:val="0"/>
          <w:szCs w:val="24"/>
          <w:lang w:eastAsia="es-MX"/>
        </w:rPr>
        <w:t>El Lic. Rodolfo Rodríguez Robles, Sindico, menciona que esta por realizar los convenios de los laudos laborales previstos en la pasada sesión de ayuntamiento y solicita que se le permita poder considerar también el de Gustavo Lares Carrillo con expediente 2311/2012-B1, se somete a votación la solicitud y es aprobado por unanimidad de los presentes.</w:t>
      </w:r>
    </w:p>
    <w:p w:rsidR="000943C6" w:rsidRPr="0059721B" w:rsidRDefault="000943C6" w:rsidP="000943C6">
      <w:pPr>
        <w:tabs>
          <w:tab w:val="left" w:pos="2925"/>
        </w:tabs>
        <w:contextualSpacing/>
        <w:jc w:val="both"/>
        <w:rPr>
          <w:b w:val="0"/>
          <w:bCs w:val="0"/>
          <w:szCs w:val="24"/>
          <w:lang w:eastAsia="es-MX"/>
        </w:rPr>
      </w:pPr>
    </w:p>
    <w:p w:rsidR="000943C6" w:rsidRPr="008334E6" w:rsidRDefault="000943C6" w:rsidP="000943C6">
      <w:pPr>
        <w:tabs>
          <w:tab w:val="left" w:pos="2925"/>
        </w:tabs>
        <w:contextualSpacing/>
        <w:jc w:val="both"/>
        <w:rPr>
          <w:color w:val="000000" w:themeColor="text1"/>
          <w:szCs w:val="24"/>
        </w:rPr>
      </w:pPr>
      <w:r w:rsidRPr="0059721B">
        <w:rPr>
          <w:szCs w:val="24"/>
          <w:lang w:eastAsia="es-MX"/>
        </w:rPr>
        <w:t>11.- Clausura de la sesión.</w:t>
      </w:r>
      <w:r>
        <w:rPr>
          <w:color w:val="000000" w:themeColor="text1"/>
          <w:szCs w:val="24"/>
        </w:rPr>
        <w:t xml:space="preserve"> </w:t>
      </w:r>
      <w:r w:rsidRPr="001F23AD">
        <w:rPr>
          <w:b w:val="0"/>
        </w:rPr>
        <w:t>En uso de la palabra del Ciudadano Armando Pinedo Martínez, Presidente Municipal de este H. Ayuntamiento, dijo: Una vez agotados los puntos del Orden del Día y no habiendo otros a</w:t>
      </w:r>
      <w:r>
        <w:rPr>
          <w:b w:val="0"/>
        </w:rPr>
        <w:t>suntos por tratar, siendo las 21:34</w:t>
      </w:r>
      <w:r w:rsidRPr="001F23AD">
        <w:rPr>
          <w:b w:val="0"/>
        </w:rPr>
        <w:t xml:space="preserve"> </w:t>
      </w:r>
      <w:r>
        <w:rPr>
          <w:b w:val="0"/>
        </w:rPr>
        <w:t>veintiuna</w:t>
      </w:r>
      <w:r w:rsidRPr="001F23AD">
        <w:rPr>
          <w:b w:val="0"/>
        </w:rPr>
        <w:t xml:space="preserve"> horas con </w:t>
      </w:r>
      <w:r>
        <w:rPr>
          <w:b w:val="0"/>
        </w:rPr>
        <w:t xml:space="preserve">treinta y cuatro minutos, del día 28 (veintiocho) del mes de febrero del año 2018 (dos mil dieciocho) </w:t>
      </w:r>
      <w:r w:rsidRPr="001F23AD">
        <w:rPr>
          <w:b w:val="0"/>
        </w:rPr>
        <w:t xml:space="preserve">declaro formalmente clausurados los trabajos de esta </w:t>
      </w:r>
      <w:r>
        <w:rPr>
          <w:b w:val="0"/>
        </w:rPr>
        <w:t>32ª</w:t>
      </w:r>
      <w:r w:rsidRPr="001F23AD">
        <w:rPr>
          <w:b w:val="0"/>
        </w:rPr>
        <w:t xml:space="preserve"> </w:t>
      </w:r>
      <w:r>
        <w:rPr>
          <w:b w:val="0"/>
        </w:rPr>
        <w:t>trigésima</w:t>
      </w:r>
      <w:r w:rsidRPr="001F23AD">
        <w:rPr>
          <w:b w:val="0"/>
        </w:rPr>
        <w:t xml:space="preserve"> </w:t>
      </w:r>
      <w:r>
        <w:rPr>
          <w:b w:val="0"/>
        </w:rPr>
        <w:t xml:space="preserve">segunda </w:t>
      </w:r>
      <w:r w:rsidRPr="001F23AD">
        <w:rPr>
          <w:b w:val="0"/>
        </w:rPr>
        <w:t>sesión de Ayuntamiento y válidos los acuerdos que de ella emanaron para el desarrollo económico y social de las familias colotlenses.</w:t>
      </w:r>
    </w:p>
    <w:p w:rsidR="000943C6" w:rsidRPr="008334E6" w:rsidRDefault="000943C6" w:rsidP="000943C6">
      <w:pPr>
        <w:jc w:val="right"/>
        <w:rPr>
          <w:bCs w:val="0"/>
          <w:color w:val="000000" w:themeColor="text1"/>
          <w:szCs w:val="24"/>
          <w:lang w:val="es-ES"/>
        </w:rPr>
      </w:pPr>
      <w:r w:rsidRPr="008334E6">
        <w:rPr>
          <w:color w:val="000000" w:themeColor="text1"/>
          <w:szCs w:val="24"/>
          <w:lang w:val="es-ES"/>
        </w:rPr>
        <w:t>Doy fe.</w:t>
      </w:r>
    </w:p>
    <w:p w:rsidR="000943C6" w:rsidRPr="009B1734" w:rsidRDefault="000943C6" w:rsidP="000943C6">
      <w:pPr>
        <w:rPr>
          <w:b w:val="0"/>
          <w:bCs w:val="0"/>
          <w:color w:val="333333"/>
          <w:szCs w:val="24"/>
          <w:lang w:val="es-ES"/>
        </w:rPr>
      </w:pPr>
    </w:p>
    <w:p w:rsidR="000943C6" w:rsidRPr="009B1734" w:rsidRDefault="000943C6" w:rsidP="000943C6">
      <w:pPr>
        <w:rPr>
          <w:b w:val="0"/>
          <w:bCs w:val="0"/>
          <w:color w:val="333333"/>
          <w:szCs w:val="24"/>
          <w:lang w:val="es-ES"/>
        </w:rPr>
      </w:pPr>
    </w:p>
    <w:p w:rsidR="000943C6" w:rsidRPr="00096882" w:rsidRDefault="000943C6" w:rsidP="000943C6">
      <w:pPr>
        <w:jc w:val="center"/>
      </w:pPr>
      <w:r w:rsidRPr="00096882">
        <w:t>El Presidente Municipal                                     El Secretario General</w:t>
      </w:r>
    </w:p>
    <w:p w:rsidR="000943C6" w:rsidRPr="00096882" w:rsidRDefault="000943C6" w:rsidP="000943C6">
      <w:pPr>
        <w:jc w:val="center"/>
      </w:pPr>
    </w:p>
    <w:p w:rsidR="000943C6" w:rsidRPr="00096882" w:rsidRDefault="000943C6" w:rsidP="000943C6"/>
    <w:p w:rsidR="000943C6" w:rsidRPr="00096882" w:rsidRDefault="000943C6" w:rsidP="000943C6">
      <w:pPr>
        <w:jc w:val="center"/>
      </w:pPr>
      <w:r w:rsidRPr="00096882">
        <w:t>_____________________________                    ______________________________</w:t>
      </w:r>
    </w:p>
    <w:p w:rsidR="000943C6" w:rsidRPr="00096882" w:rsidRDefault="000943C6" w:rsidP="000943C6">
      <w:pPr>
        <w:jc w:val="center"/>
      </w:pPr>
      <w:r w:rsidRPr="00096882">
        <w:t>C. Armando Pinedo Martínez                           Ing. Víctor Álvarez de la Torre</w:t>
      </w:r>
    </w:p>
    <w:p w:rsidR="000943C6" w:rsidRPr="00096882" w:rsidRDefault="000943C6" w:rsidP="000943C6">
      <w:pPr>
        <w:jc w:val="center"/>
        <w:rPr>
          <w:bCs w:val="0"/>
        </w:rPr>
      </w:pPr>
    </w:p>
    <w:p w:rsidR="000943C6" w:rsidRPr="00096882" w:rsidRDefault="000943C6" w:rsidP="000943C6">
      <w:pPr>
        <w:rPr>
          <w:bCs w:val="0"/>
        </w:rPr>
      </w:pPr>
    </w:p>
    <w:p w:rsidR="000943C6" w:rsidRPr="00096882" w:rsidRDefault="000943C6" w:rsidP="000943C6">
      <w:pPr>
        <w:jc w:val="center"/>
      </w:pPr>
      <w:r w:rsidRPr="00096882">
        <w:t>El Síndico Municipal</w:t>
      </w:r>
    </w:p>
    <w:p w:rsidR="000943C6" w:rsidRPr="00096882" w:rsidRDefault="000943C6" w:rsidP="000943C6">
      <w:pPr>
        <w:jc w:val="center"/>
      </w:pPr>
    </w:p>
    <w:p w:rsidR="000943C6" w:rsidRPr="00096882" w:rsidRDefault="000943C6" w:rsidP="000943C6">
      <w:pPr>
        <w:jc w:val="center"/>
      </w:pPr>
    </w:p>
    <w:p w:rsidR="000943C6" w:rsidRPr="00096882" w:rsidRDefault="000943C6" w:rsidP="000943C6">
      <w:pPr>
        <w:jc w:val="center"/>
      </w:pPr>
      <w:r w:rsidRPr="00096882">
        <w:t>________________________</w:t>
      </w:r>
    </w:p>
    <w:p w:rsidR="000943C6" w:rsidRPr="00096882" w:rsidRDefault="000943C6" w:rsidP="000943C6">
      <w:pPr>
        <w:jc w:val="center"/>
      </w:pPr>
      <w:r w:rsidRPr="00096882">
        <w:t>Lic. Rodolfo Rodríguez Robles</w:t>
      </w:r>
    </w:p>
    <w:p w:rsidR="000943C6" w:rsidRPr="00096882" w:rsidRDefault="000943C6" w:rsidP="000943C6">
      <w:pPr>
        <w:jc w:val="center"/>
        <w:rPr>
          <w:bCs w:val="0"/>
          <w:lang w:val="pt-BR"/>
        </w:rPr>
      </w:pPr>
    </w:p>
    <w:p w:rsidR="000943C6" w:rsidRPr="00096882" w:rsidRDefault="000943C6" w:rsidP="000943C6">
      <w:pPr>
        <w:rPr>
          <w:bCs w:val="0"/>
          <w:lang w:val="pt-BR"/>
        </w:rPr>
      </w:pPr>
    </w:p>
    <w:p w:rsidR="000943C6" w:rsidRPr="00096882" w:rsidRDefault="000943C6" w:rsidP="000943C6">
      <w:pPr>
        <w:jc w:val="center"/>
        <w:rPr>
          <w:lang w:val="pt-BR"/>
        </w:rPr>
      </w:pPr>
      <w:r w:rsidRPr="00096882">
        <w:rPr>
          <w:lang w:val="pt-BR"/>
        </w:rPr>
        <w:t>Regidores:</w:t>
      </w:r>
    </w:p>
    <w:p w:rsidR="000943C6" w:rsidRPr="00096882" w:rsidRDefault="000943C6" w:rsidP="000943C6">
      <w:pPr>
        <w:jc w:val="center"/>
        <w:rPr>
          <w:lang w:val="pt-BR"/>
        </w:rPr>
      </w:pPr>
    </w:p>
    <w:p w:rsidR="000943C6" w:rsidRPr="00096882" w:rsidRDefault="000943C6" w:rsidP="000943C6">
      <w:pPr>
        <w:rPr>
          <w:lang w:val="pt-BR"/>
        </w:rPr>
      </w:pPr>
    </w:p>
    <w:p w:rsidR="000943C6" w:rsidRPr="00096882" w:rsidRDefault="000943C6" w:rsidP="000943C6">
      <w:pPr>
        <w:rPr>
          <w:lang w:val="pt-BR"/>
        </w:rPr>
      </w:pPr>
      <w:r w:rsidRPr="00096882">
        <w:rPr>
          <w:lang w:val="pt-BR"/>
        </w:rPr>
        <w:t xml:space="preserve">  _________________________</w:t>
      </w:r>
      <w:r>
        <w:rPr>
          <w:lang w:val="pt-BR"/>
        </w:rPr>
        <w:t xml:space="preserve">                   </w:t>
      </w:r>
      <w:r w:rsidRPr="00096882">
        <w:t>__________________________</w:t>
      </w:r>
    </w:p>
    <w:p w:rsidR="000943C6" w:rsidRDefault="000943C6" w:rsidP="000943C6">
      <w:pPr>
        <w:tabs>
          <w:tab w:val="left" w:pos="5640"/>
        </w:tabs>
      </w:pPr>
      <w:r w:rsidRPr="00096882">
        <w:t xml:space="preserve">Ing. Alberto Durán Machorro                      </w:t>
      </w:r>
      <w:r>
        <w:t>Mtra</w:t>
      </w:r>
      <w:r w:rsidRPr="00096882">
        <w:t>. Litzully Goreti Quiñones Pinedo</w:t>
      </w:r>
    </w:p>
    <w:p w:rsidR="000943C6" w:rsidRDefault="000943C6" w:rsidP="000943C6">
      <w:pPr>
        <w:tabs>
          <w:tab w:val="left" w:pos="5640"/>
        </w:tabs>
      </w:pPr>
    </w:p>
    <w:p w:rsidR="000943C6" w:rsidRDefault="000943C6" w:rsidP="000943C6">
      <w:pPr>
        <w:tabs>
          <w:tab w:val="left" w:pos="5640"/>
        </w:tabs>
      </w:pPr>
    </w:p>
    <w:p w:rsidR="000943C6" w:rsidRDefault="000943C6" w:rsidP="000943C6">
      <w:pPr>
        <w:tabs>
          <w:tab w:val="center" w:pos="4632"/>
        </w:tabs>
      </w:pPr>
      <w:r w:rsidRPr="00096882">
        <w:t>____________________________</w:t>
      </w:r>
      <w:r>
        <w:tab/>
      </w:r>
      <w:r w:rsidRPr="00096882">
        <w:t>__</w:t>
      </w:r>
      <w:r>
        <w:t xml:space="preserve">            </w:t>
      </w:r>
      <w:r w:rsidRPr="00096882">
        <w:t>___________________________</w:t>
      </w:r>
    </w:p>
    <w:p w:rsidR="000943C6" w:rsidRDefault="000943C6" w:rsidP="000943C6">
      <w:pPr>
        <w:tabs>
          <w:tab w:val="center" w:pos="4632"/>
        </w:tabs>
      </w:pPr>
      <w:r>
        <w:t xml:space="preserve">Lic. María del Rosario González López       Lic. </w:t>
      </w:r>
      <w:r w:rsidRPr="00C11830">
        <w:t xml:space="preserve">Ana Luisa Vázquez Rivera  </w:t>
      </w:r>
    </w:p>
    <w:p w:rsidR="000943C6" w:rsidRDefault="000943C6" w:rsidP="000943C6">
      <w:pPr>
        <w:tabs>
          <w:tab w:val="center" w:pos="4632"/>
        </w:tabs>
      </w:pPr>
    </w:p>
    <w:p w:rsidR="000943C6" w:rsidRDefault="000943C6" w:rsidP="000943C6">
      <w:pPr>
        <w:tabs>
          <w:tab w:val="center" w:pos="4632"/>
        </w:tabs>
      </w:pPr>
    </w:p>
    <w:p w:rsidR="000943C6" w:rsidRPr="00307DA8" w:rsidRDefault="000943C6" w:rsidP="000943C6">
      <w:pPr>
        <w:rPr>
          <w:bCs w:val="0"/>
        </w:rPr>
      </w:pPr>
      <w:r>
        <w:t>___________________________</w:t>
      </w:r>
      <w:r w:rsidRPr="00C11830">
        <w:t xml:space="preserve">                </w:t>
      </w:r>
      <w:r>
        <w:rPr>
          <w:rFonts w:eastAsiaTheme="minorHAnsi"/>
          <w:color w:val="000000" w:themeColor="text1"/>
          <w:lang w:eastAsia="en-US"/>
        </w:rPr>
        <w:t>________________</w:t>
      </w:r>
      <w:r w:rsidRPr="00096882">
        <w:rPr>
          <w:rFonts w:eastAsiaTheme="minorHAnsi"/>
          <w:color w:val="000000" w:themeColor="text1"/>
          <w:lang w:eastAsia="en-US"/>
        </w:rPr>
        <w:t>___________</w:t>
      </w:r>
    </w:p>
    <w:p w:rsidR="000943C6" w:rsidRPr="00096882" w:rsidRDefault="000943C6" w:rsidP="000943C6">
      <w:pPr>
        <w:tabs>
          <w:tab w:val="center" w:pos="4632"/>
        </w:tabs>
      </w:pPr>
      <w:r w:rsidRPr="00096882">
        <w:t xml:space="preserve">Mtro. José Gregorio Quezada Santoyo       C. Héctor Manuel de León Vázquez            </w:t>
      </w:r>
    </w:p>
    <w:p w:rsidR="000943C6" w:rsidRPr="00D026C1" w:rsidRDefault="000943C6" w:rsidP="000943C6">
      <w:pPr>
        <w:tabs>
          <w:tab w:val="left" w:pos="2925"/>
        </w:tabs>
        <w:jc w:val="both"/>
        <w:rPr>
          <w:rFonts w:eastAsia="Calibri"/>
          <w:color w:val="000000"/>
        </w:rPr>
      </w:pPr>
      <w:r w:rsidRPr="00096882">
        <w:t xml:space="preserve"> </w:t>
      </w:r>
    </w:p>
    <w:p w:rsidR="000943C6" w:rsidRDefault="000943C6" w:rsidP="000943C6">
      <w:pPr>
        <w:tabs>
          <w:tab w:val="center" w:pos="4632"/>
        </w:tabs>
      </w:pPr>
    </w:p>
    <w:p w:rsidR="000943C6" w:rsidRPr="0059721B" w:rsidRDefault="000943C6" w:rsidP="000943C6">
      <w:pPr>
        <w:jc w:val="both"/>
        <w:rPr>
          <w:szCs w:val="24"/>
        </w:rPr>
      </w:pPr>
      <w:r>
        <w:t>___________________________                   __________________________</w:t>
      </w:r>
    </w:p>
    <w:p w:rsidR="000943C6" w:rsidRPr="00C11830" w:rsidRDefault="000943C6" w:rsidP="000943C6">
      <w:pPr>
        <w:pStyle w:val="Prrafodelista"/>
        <w:numPr>
          <w:ilvl w:val="0"/>
          <w:numId w:val="1"/>
        </w:numPr>
      </w:pPr>
      <w:r w:rsidRPr="00C11830">
        <w:t xml:space="preserve">Martin Lares Carrillo  </w:t>
      </w:r>
      <w:r>
        <w:t xml:space="preserve">                             Lic. </w:t>
      </w:r>
      <w:r w:rsidRPr="00C11830">
        <w:t>Eva Anahí Leaños Luna</w:t>
      </w:r>
      <w:r w:rsidRPr="00C11830">
        <w:tab/>
      </w:r>
    </w:p>
    <w:p w:rsidR="000943C6" w:rsidRDefault="000943C6" w:rsidP="000943C6">
      <w:pPr>
        <w:pStyle w:val="Prrafodelista"/>
      </w:pPr>
    </w:p>
    <w:p w:rsidR="000943C6" w:rsidRDefault="000943C6" w:rsidP="000943C6">
      <w:pPr>
        <w:pStyle w:val="Prrafodelista"/>
      </w:pPr>
      <w:r w:rsidRPr="00C11830">
        <w:t xml:space="preserve">                            </w:t>
      </w:r>
    </w:p>
    <w:p w:rsidR="000943C6" w:rsidRPr="0059721B" w:rsidRDefault="000943C6" w:rsidP="000943C6">
      <w:pPr>
        <w:jc w:val="both"/>
        <w:rPr>
          <w:szCs w:val="24"/>
        </w:rPr>
      </w:pPr>
    </w:p>
    <w:p w:rsidR="00FE4D76" w:rsidRDefault="00FE4D76"/>
    <w:sectPr w:rsidR="00FE4D7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52584"/>
    <w:multiLevelType w:val="hybridMultilevel"/>
    <w:tmpl w:val="C4487932"/>
    <w:lvl w:ilvl="0" w:tplc="ECAC41D0">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3C126DA"/>
    <w:multiLevelType w:val="hybridMultilevel"/>
    <w:tmpl w:val="7A0A3A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AC174D6"/>
    <w:multiLevelType w:val="hybridMultilevel"/>
    <w:tmpl w:val="FBCA1F02"/>
    <w:lvl w:ilvl="0" w:tplc="080A000F">
      <w:start w:val="1"/>
      <w:numFmt w:val="decimal"/>
      <w:lvlText w:val="%1."/>
      <w:lvlJc w:val="left"/>
      <w:pPr>
        <w:ind w:left="720" w:hanging="360"/>
      </w:pPr>
      <w:rPr>
        <w:rFonts w:hint="default"/>
      </w:rPr>
    </w:lvl>
    <w:lvl w:ilvl="1" w:tplc="E7788708">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7315A71"/>
    <w:multiLevelType w:val="hybridMultilevel"/>
    <w:tmpl w:val="E104F54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517C39BD"/>
    <w:multiLevelType w:val="hybridMultilevel"/>
    <w:tmpl w:val="48E87192"/>
    <w:lvl w:ilvl="0" w:tplc="503C8FBA">
      <w:start w:val="1"/>
      <w:numFmt w:val="lowerLetter"/>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5">
    <w:nsid w:val="58F74790"/>
    <w:multiLevelType w:val="hybridMultilevel"/>
    <w:tmpl w:val="292E33A2"/>
    <w:lvl w:ilvl="0" w:tplc="5DD428EE">
      <w:start w:val="1"/>
      <w:numFmt w:val="lowerLetter"/>
      <w:lvlText w:val="%1)"/>
      <w:lvlJc w:val="left"/>
      <w:pPr>
        <w:ind w:left="1440" w:hanging="360"/>
      </w:pPr>
      <w:rPr>
        <w:rFonts w:hint="default"/>
        <w:b/>
        <w:sz w:val="24"/>
        <w:szCs w:val="24"/>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nsid w:val="5AD72959"/>
    <w:multiLevelType w:val="hybridMultilevel"/>
    <w:tmpl w:val="0854C820"/>
    <w:lvl w:ilvl="0" w:tplc="89D8961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5B256CE4"/>
    <w:multiLevelType w:val="hybridMultilevel"/>
    <w:tmpl w:val="89E0DB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6C816C0E"/>
    <w:multiLevelType w:val="hybridMultilevel"/>
    <w:tmpl w:val="2510572A"/>
    <w:lvl w:ilvl="0" w:tplc="24E85EC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6FCF24A3"/>
    <w:multiLevelType w:val="hybridMultilevel"/>
    <w:tmpl w:val="5C4AE3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756166BF"/>
    <w:multiLevelType w:val="hybridMultilevel"/>
    <w:tmpl w:val="3106426E"/>
    <w:lvl w:ilvl="0" w:tplc="BAAE38B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6"/>
  </w:num>
  <w:num w:numId="5">
    <w:abstractNumId w:val="4"/>
  </w:num>
  <w:num w:numId="6">
    <w:abstractNumId w:val="10"/>
  </w:num>
  <w:num w:numId="7">
    <w:abstractNumId w:val="3"/>
  </w:num>
  <w:num w:numId="8">
    <w:abstractNumId w:val="7"/>
  </w:num>
  <w:num w:numId="9">
    <w:abstractNumId w:val="8"/>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3C6"/>
    <w:rsid w:val="000943C6"/>
    <w:rsid w:val="0051173A"/>
    <w:rsid w:val="00FE4D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A57013-6998-4395-9DDD-4CCFD5897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43C6"/>
    <w:pPr>
      <w:spacing w:after="0" w:line="240" w:lineRule="auto"/>
    </w:pPr>
    <w:rPr>
      <w:rFonts w:ascii="Arial" w:eastAsia="Times New Roman" w:hAnsi="Arial" w:cs="Arial"/>
      <w:b/>
      <w:bCs/>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943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6298</Words>
  <Characters>34641</Characters>
  <Application>Microsoft Office Word</Application>
  <DocSecurity>0</DocSecurity>
  <Lines>288</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2018-03-21T03:44:00Z</dcterms:created>
  <dcterms:modified xsi:type="dcterms:W3CDTF">2018-03-21T03:44:00Z</dcterms:modified>
</cp:coreProperties>
</file>